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8CEC90" w14:textId="77777777" w:rsidR="00495D5E" w:rsidRPr="00A15EA2" w:rsidRDefault="00F15703" w:rsidP="00400E53">
      <w:pPr>
        <w:pStyle w:val="Style7"/>
        <w:widowControl/>
        <w:tabs>
          <w:tab w:val="left" w:pos="5954"/>
        </w:tabs>
        <w:spacing w:before="58" w:line="240" w:lineRule="auto"/>
        <w:rPr>
          <w:rStyle w:val="FontStyle50"/>
          <w:rFonts w:ascii="Times New Roman" w:hAnsi="Times New Roman" w:cs="Times New Roman"/>
          <w:szCs w:val="20"/>
        </w:rPr>
      </w:pPr>
      <w:bookmarkStart w:id="0" w:name="_Hlk37936113"/>
      <w:bookmarkStart w:id="1" w:name="_Hlk57972807"/>
      <w:bookmarkStart w:id="2" w:name="_Hlk37936146"/>
      <w:bookmarkStart w:id="3" w:name="_Hlk57973365"/>
      <w:r>
        <w:rPr>
          <w:noProof/>
        </w:rPr>
        <w:pict w14:anchorId="3B301681">
          <v:group id="Grupa 14" o:spid="_x0000_s1026" style="position:absolute;margin-left:404.2pt;margin-top:-241.65pt;width:238.1pt;height:1105.85pt;z-index:-251655680;mso-position-horizontal-relative:page;mso-position-vertical-relative:page" coordorigin="7329" coordsize="4911,15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" o:allowincell="f">
            <v:group id="Group 364" o:spid="_x0000_s1027" style="position:absolute;left:7344;width:4896;height:15840" coordorigin="7560" coordsize="4700,15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OQXHs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Yps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E5BcexgAAANwA&#10;AAAPAAAAAAAAAAAAAAAAAKoCAABkcnMvZG93bnJldi54bWxQSwUGAAAAAAQABAD6AAAAnQMAAAAA&#10;">
              <v:rect id="Rectangle 365" o:spid="_x0000_s1028" style="position:absolute;left:7755;width:4505;height:158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X85cUA&#10;AADcAAAADwAAAGRycy9kb3ducmV2LnhtbESPQWvCQBSE7wX/w/IEb3WjRSnRVYqlRYRCTKT0+Mg+&#10;k9js27C7mvTfdwtCj8PMfMOst4NpxY2cbywrmE0TEMSl1Q1XCk7F2+MzCB+QNbaWScEPedhuRg9r&#10;TLXt+Ui3PFQiQtinqKAOoUul9GVNBv3UdsTRO1tnMETpKqkd9hFuWjlPkqU02HBcqLGjXU3ld341&#10;CjLMvkzxuj+1l/ej+XANzj8vB6Um4+FlBSLQEP7D9/ZeK3haLuDvTDwC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lfzlxQAAANwAAAAPAAAAAAAAAAAAAAAAAJgCAABkcnMv&#10;ZG93bnJldi54bWxQSwUGAAAAAAQABAD1AAAAigMAAAAA&#10;" fillcolor="#9bbb59" stroked="f" strokecolor="#d8d8d8"/>
              <v:rect id="Rectangle 366" o:spid="_x0000_s1029" alt="Light vertical" style="position:absolute;left:7560;top:8;width:195;height:1582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T6jsIA&#10;AADcAAAADwAAAGRycy9kb3ducmV2LnhtbESPT4vCMBTE7wt+h/AEb2uqYpFqFPEPeNiL7iJ6ezTP&#10;tti8lCRq/fZmQfA4zMxvmNmiNbW4k/OVZQWDfgKCOLe64kLB3+/2ewLCB2SNtWVS8CQPi3nna4aZ&#10;tg/e0/0QChEh7DNUUIbQZFL6vCSDvm8b4uhdrDMYonSF1A4fEW5qOUySVBqsOC6U2NCqpPx6uBkF&#10;P/vx2Yw3hH53wuPaOeuqcFKq122XUxCB2vAJv9s7rWCUpvB/Jh4BOX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xPqOwgAAANwAAAAPAAAAAAAAAAAAAAAAAJgCAABkcnMvZG93&#10;bnJldi54bWxQSwUGAAAAAAQABAD1AAAAhwMAAAAA&#10;" fillcolor="#9bbb59" stroked="f" strokecolor="white" strokeweight="1pt">
                <v:fill r:id="rId7" o:title="" opacity="52428f" color2="window" o:opacity2="52428f" type="pattern"/>
                <v:shadow color="#d8d8d8" offset="3pt,3pt"/>
              </v:rect>
            </v:group>
            <v:rect id="Rectangle 367" o:spid="_x0000_s1030" style="position:absolute;left:7344;width:4896;height:3958;visibility:visibl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HdG8UA&#10;AADcAAAADwAAAGRycy9kb3ducmV2LnhtbESPQWvCQBSE7wX/w/KE3nSjRdtGV5GKUAUpsfb+yD6T&#10;aPbtNruN6b/vCkKPw8x8w8yXnalFS42vLCsYDRMQxLnVFRcKjp+bwQsIH5A11pZJwS95WC56D3NM&#10;tb1yRu0hFCJC2KeooAzBpVL6vCSDfmgdcfROtjEYomwKqRu8Rrip5ThJptJgxXGhREdvJeWXw49R&#10;IPet+9qcX5Nj5tYfW7c7f09wrdRjv1vNQATqwn/43n7XCp6mz3A7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cd0bxQAAANwAAAAPAAAAAAAAAAAAAAAAAJgCAABkcnMv&#10;ZG93bnJldi54bWxQSwUGAAAAAAQABAD1AAAAigMAAAAA&#10;" filled="f" stroked="f" strokecolor="white" strokeweight="1pt">
              <v:fill opacity="52428f"/>
              <v:shadow color="#d8d8d8" offset="3pt,3pt"/>
              <v:textbox style="mso-next-textbox:#Rectangle 367" inset="28.8pt,14.4pt,14.4pt,14.4pt">
                <w:txbxContent>
                  <w:p w14:paraId="4608489E" w14:textId="77777777" w:rsidR="00495D5E" w:rsidRDefault="00495D5E" w:rsidP="00AE345E">
                    <w:pPr>
                      <w:pStyle w:val="Bezodstpw"/>
                      <w:rPr>
                        <w:rFonts w:ascii="Cambria" w:hAnsi="Cambria"/>
                        <w:b/>
                        <w:bCs/>
                        <w:color w:val="FFFFFF"/>
                        <w:sz w:val="96"/>
                        <w:szCs w:val="96"/>
                      </w:rPr>
                    </w:pPr>
                  </w:p>
                  <w:p w14:paraId="46D6BF6C" w14:textId="77777777" w:rsidR="00495D5E" w:rsidRDefault="00495D5E" w:rsidP="00AE345E">
                    <w:pPr>
                      <w:pStyle w:val="Bezodstpw"/>
                      <w:rPr>
                        <w:rFonts w:ascii="Cambria" w:hAnsi="Cambria"/>
                        <w:b/>
                        <w:bCs/>
                        <w:color w:val="FFFFFF"/>
                        <w:sz w:val="96"/>
                        <w:szCs w:val="96"/>
                      </w:rPr>
                    </w:pPr>
                  </w:p>
                  <w:p w14:paraId="377A6CE6" w14:textId="77777777" w:rsidR="00495D5E" w:rsidRDefault="00495D5E" w:rsidP="00AE345E">
                    <w:pPr>
                      <w:pStyle w:val="Bezodstpw"/>
                      <w:rPr>
                        <w:rFonts w:ascii="Cambria" w:hAnsi="Cambria"/>
                        <w:b/>
                        <w:bCs/>
                        <w:color w:val="FFFFFF"/>
                        <w:sz w:val="96"/>
                        <w:szCs w:val="96"/>
                      </w:rPr>
                    </w:pPr>
                  </w:p>
                  <w:p w14:paraId="6EB08526" w14:textId="77777777" w:rsidR="00495D5E" w:rsidRDefault="00495D5E" w:rsidP="00AE345E">
                    <w:pPr>
                      <w:pStyle w:val="Bezodstpw"/>
                      <w:rPr>
                        <w:rFonts w:ascii="Cambria" w:hAnsi="Cambria"/>
                        <w:b/>
                        <w:bCs/>
                        <w:color w:val="FFFFFF"/>
                        <w:sz w:val="96"/>
                        <w:szCs w:val="96"/>
                      </w:rPr>
                    </w:pPr>
                  </w:p>
                  <w:p w14:paraId="04F0FB98" w14:textId="77777777" w:rsidR="00495D5E" w:rsidRDefault="00495D5E" w:rsidP="00AE345E">
                    <w:pPr>
                      <w:pStyle w:val="Bezodstpw"/>
                      <w:rPr>
                        <w:rFonts w:ascii="Cambria" w:hAnsi="Cambria"/>
                        <w:b/>
                        <w:bCs/>
                        <w:color w:val="FFFFFF"/>
                        <w:sz w:val="96"/>
                        <w:szCs w:val="96"/>
                      </w:rPr>
                    </w:pPr>
                  </w:p>
                  <w:p w14:paraId="2BF0A234" w14:textId="77777777" w:rsidR="00495D5E" w:rsidRDefault="00495D5E" w:rsidP="00AE345E">
                    <w:pPr>
                      <w:pStyle w:val="Bezodstpw"/>
                      <w:rPr>
                        <w:rFonts w:ascii="Cambria" w:hAnsi="Cambria"/>
                        <w:b/>
                        <w:bCs/>
                        <w:color w:val="FFFFFF"/>
                        <w:sz w:val="96"/>
                        <w:szCs w:val="96"/>
                      </w:rPr>
                    </w:pPr>
                  </w:p>
                  <w:p w14:paraId="498B7045" w14:textId="77777777" w:rsidR="00495D5E" w:rsidRDefault="00495D5E" w:rsidP="00AE345E">
                    <w:pPr>
                      <w:pStyle w:val="Bezodstpw"/>
                      <w:rPr>
                        <w:rFonts w:ascii="Cambria" w:hAnsi="Cambria"/>
                        <w:b/>
                        <w:bCs/>
                        <w:color w:val="FFFFFF"/>
                        <w:sz w:val="96"/>
                        <w:szCs w:val="96"/>
                      </w:rPr>
                    </w:pPr>
                  </w:p>
                  <w:p w14:paraId="055ED692" w14:textId="77777777" w:rsidR="00495D5E" w:rsidRDefault="00495D5E" w:rsidP="00AE345E">
                    <w:pPr>
                      <w:pStyle w:val="Bezodstpw"/>
                      <w:rPr>
                        <w:rFonts w:ascii="Cambria" w:hAnsi="Cambria"/>
                        <w:b/>
                        <w:bCs/>
                        <w:color w:val="FFFFFF"/>
                        <w:sz w:val="96"/>
                        <w:szCs w:val="96"/>
                      </w:rPr>
                    </w:pPr>
                  </w:p>
                  <w:p w14:paraId="225A47CD" w14:textId="77777777" w:rsidR="00495D5E" w:rsidRPr="00AE345E" w:rsidRDefault="00495D5E" w:rsidP="00AE345E">
                    <w:pPr>
                      <w:pStyle w:val="Bezodstpw"/>
                      <w:rPr>
                        <w:rFonts w:ascii="Cambria" w:hAnsi="Cambria"/>
                        <w:b/>
                        <w:bCs/>
                        <w:color w:val="FFFFFF"/>
                        <w:sz w:val="96"/>
                        <w:szCs w:val="96"/>
                      </w:rPr>
                    </w:pPr>
                  </w:p>
                </w:txbxContent>
              </v:textbox>
            </v:rect>
            <v:rect id="_x0000_s1031" style="position:absolute;left:7329;top:10658;width:4889;height:4462;visibility:visibl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5JacEA&#10;AADcAAAADwAAAGRycy9kb3ducmV2LnhtbERPW2vCMBR+F/wP4Qi+aTpl4qpRRBG2gYiXvR+aY1vX&#10;nMQmq92/Nw+Cjx/ffb5sTSUaqn1pWcHbMAFBnFldcq7gfNoOpiB8QNZYWSYF/+Rhueh25phqe+cD&#10;NceQixjCPkUFRQguldJnBRn0Q+uII3extcEQYZ1LXeM9hptKjpJkIg2WHBsKdLQuKPs9/hkFcte4&#10;n+31Izkf3Gb/5b6vt3fcKNXvtasZiEBteImf7k+tYDyJa+OZeATk4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/uSWnBAAAA3AAAAA8AAAAAAAAAAAAAAAAAmAIAAGRycy9kb3du&#10;cmV2LnhtbFBLBQYAAAAABAAEAPUAAACGAwAAAAA=&#10;" filled="f" stroked="f" strokecolor="white" strokeweight="1pt">
              <v:fill opacity="52428f"/>
              <v:shadow color="#d8d8d8" offset="3pt,3pt"/>
              <v:textbox style="mso-next-textbox:#_x0000_s1031" inset="28.8pt,14.4pt,14.4pt,14.4pt">
                <w:txbxContent>
                  <w:p w14:paraId="08D1A427" w14:textId="77777777" w:rsidR="00495D5E" w:rsidRPr="00A30DF3" w:rsidRDefault="00495D5E" w:rsidP="00A30DF3">
                    <w:pPr>
                      <w:pStyle w:val="Bezodstpw"/>
                      <w:spacing w:line="360" w:lineRule="auto"/>
                      <w:jc w:val="center"/>
                      <w:rPr>
                        <w:rFonts w:ascii="Tahoma" w:hAnsi="Tahoma" w:cs="Tahoma"/>
                        <w:color w:val="FFFFFF"/>
                        <w:sz w:val="16"/>
                        <w:szCs w:val="16"/>
                      </w:rPr>
                    </w:pPr>
                    <w:r>
                      <w:rPr>
                        <w:noProof/>
                        <w:color w:val="92D050"/>
                      </w:rPr>
                      <w:t xml:space="preserve">      </w:t>
                    </w:r>
                  </w:p>
                  <w:p w14:paraId="6D932B54" w14:textId="77777777" w:rsidR="00495D5E" w:rsidRDefault="00495D5E" w:rsidP="007A1432">
                    <w:pPr>
                      <w:pStyle w:val="Bezodstpw"/>
                      <w:spacing w:line="360" w:lineRule="auto"/>
                      <w:rPr>
                        <w:rFonts w:ascii="Tahoma" w:hAnsi="Tahoma" w:cs="Tahoma"/>
                        <w:color w:val="FFFFFF"/>
                        <w:sz w:val="24"/>
                        <w:szCs w:val="24"/>
                      </w:rPr>
                    </w:pPr>
                  </w:p>
                  <w:p w14:paraId="41F23A70" w14:textId="77777777" w:rsidR="00495D5E" w:rsidRDefault="00495D5E" w:rsidP="007A1432">
                    <w:pPr>
                      <w:pStyle w:val="Bezodstpw"/>
                      <w:spacing w:line="360" w:lineRule="auto"/>
                      <w:rPr>
                        <w:rFonts w:ascii="Tahoma" w:hAnsi="Tahoma" w:cs="Tahoma"/>
                        <w:color w:val="FFFFFF"/>
                        <w:sz w:val="24"/>
                        <w:szCs w:val="24"/>
                      </w:rPr>
                    </w:pPr>
                  </w:p>
                  <w:p w14:paraId="04B8BD86" w14:textId="77777777" w:rsidR="00495D5E" w:rsidRDefault="00495D5E" w:rsidP="007A1432">
                    <w:pPr>
                      <w:pStyle w:val="Bezodstpw"/>
                      <w:spacing w:line="360" w:lineRule="auto"/>
                      <w:rPr>
                        <w:rFonts w:ascii="Tahoma" w:hAnsi="Tahoma" w:cs="Tahoma"/>
                        <w:color w:val="FFFFFF"/>
                        <w:sz w:val="24"/>
                        <w:szCs w:val="24"/>
                      </w:rPr>
                    </w:pPr>
                  </w:p>
                  <w:p w14:paraId="3E4B6132" w14:textId="77777777" w:rsidR="00495D5E" w:rsidRDefault="00495D5E" w:rsidP="007A1432">
                    <w:pPr>
                      <w:pStyle w:val="Bezodstpw"/>
                      <w:spacing w:line="360" w:lineRule="auto"/>
                      <w:rPr>
                        <w:rFonts w:ascii="Tahoma" w:hAnsi="Tahoma" w:cs="Tahoma"/>
                        <w:color w:val="FFFFFF"/>
                        <w:sz w:val="24"/>
                        <w:szCs w:val="24"/>
                      </w:rPr>
                    </w:pPr>
                  </w:p>
                  <w:p w14:paraId="6CDC98BF" w14:textId="77777777" w:rsidR="00495D5E" w:rsidRPr="00BA0482" w:rsidRDefault="00495D5E" w:rsidP="007A1432">
                    <w:pPr>
                      <w:pStyle w:val="Bezodstpw"/>
                      <w:spacing w:line="360" w:lineRule="auto"/>
                      <w:rPr>
                        <w:rFonts w:ascii="Tahoma" w:hAnsi="Tahoma" w:cs="Tahoma"/>
                        <w:color w:val="FFFFFF"/>
                        <w:sz w:val="16"/>
                        <w:szCs w:val="16"/>
                      </w:rPr>
                    </w:pPr>
                  </w:p>
                  <w:p w14:paraId="65DCD291" w14:textId="77777777" w:rsidR="00495D5E" w:rsidRDefault="00495D5E" w:rsidP="00BA0482">
                    <w:pPr>
                      <w:pStyle w:val="Bezodstpw"/>
                      <w:spacing w:line="360" w:lineRule="auto"/>
                      <w:jc w:val="center"/>
                      <w:rPr>
                        <w:rFonts w:ascii="Tahoma" w:hAnsi="Tahoma" w:cs="Tahoma"/>
                        <w:color w:val="FFFFFF"/>
                        <w:sz w:val="24"/>
                        <w:szCs w:val="24"/>
                      </w:rPr>
                    </w:pPr>
                  </w:p>
                  <w:p w14:paraId="6386F631" w14:textId="77777777" w:rsidR="00495D5E" w:rsidRDefault="00495D5E" w:rsidP="00BA0482">
                    <w:pPr>
                      <w:pStyle w:val="Bezodstpw"/>
                      <w:spacing w:line="360" w:lineRule="auto"/>
                      <w:jc w:val="center"/>
                      <w:rPr>
                        <w:rFonts w:ascii="Tahoma" w:hAnsi="Tahoma" w:cs="Tahoma"/>
                        <w:color w:val="FFFFFF"/>
                        <w:sz w:val="24"/>
                        <w:szCs w:val="24"/>
                      </w:rPr>
                    </w:pPr>
                  </w:p>
                  <w:p w14:paraId="4B9F96C2" w14:textId="77777777" w:rsidR="00495D5E" w:rsidRDefault="00495D5E" w:rsidP="00BA0482">
                    <w:pPr>
                      <w:pStyle w:val="Bezodstpw"/>
                      <w:spacing w:line="360" w:lineRule="auto"/>
                      <w:jc w:val="center"/>
                      <w:rPr>
                        <w:rFonts w:ascii="Tahoma" w:hAnsi="Tahoma" w:cs="Tahoma"/>
                        <w:color w:val="FFFFFF"/>
                        <w:sz w:val="24"/>
                        <w:szCs w:val="24"/>
                      </w:rPr>
                    </w:pPr>
                  </w:p>
                  <w:p w14:paraId="44676BF7" w14:textId="77777777" w:rsidR="00495D5E" w:rsidRDefault="00495D5E" w:rsidP="00BA0482">
                    <w:pPr>
                      <w:pStyle w:val="Bezodstpw"/>
                      <w:spacing w:line="360" w:lineRule="auto"/>
                      <w:jc w:val="center"/>
                      <w:rPr>
                        <w:rFonts w:ascii="Tahoma" w:hAnsi="Tahoma" w:cs="Tahoma"/>
                        <w:color w:val="FFFFFF"/>
                        <w:sz w:val="24"/>
                        <w:szCs w:val="24"/>
                      </w:rPr>
                    </w:pPr>
                  </w:p>
                  <w:p w14:paraId="4EA5B440" w14:textId="77777777" w:rsidR="00495D5E" w:rsidRDefault="00495D5E" w:rsidP="00A14B76">
                    <w:pPr>
                      <w:pStyle w:val="Bezodstpw"/>
                      <w:spacing w:line="360" w:lineRule="auto"/>
                      <w:ind w:firstLine="142"/>
                      <w:rPr>
                        <w:rFonts w:ascii="Tahoma" w:hAnsi="Tahoma" w:cs="Tahoma"/>
                        <w:color w:val="FFFFFF"/>
                        <w:sz w:val="24"/>
                        <w:szCs w:val="24"/>
                      </w:rPr>
                    </w:pPr>
                  </w:p>
                  <w:p w14:paraId="4600ED11" w14:textId="77777777" w:rsidR="00495D5E" w:rsidRDefault="00495D5E" w:rsidP="00A14B76">
                    <w:pPr>
                      <w:pStyle w:val="Bezodstpw"/>
                      <w:spacing w:line="360" w:lineRule="auto"/>
                      <w:ind w:firstLine="142"/>
                      <w:rPr>
                        <w:rFonts w:ascii="Tahoma" w:hAnsi="Tahoma" w:cs="Tahoma"/>
                        <w:color w:val="FFFFFF"/>
                        <w:sz w:val="24"/>
                        <w:szCs w:val="24"/>
                      </w:rPr>
                    </w:pPr>
                  </w:p>
                  <w:p w14:paraId="2C937BA5" w14:textId="77777777" w:rsidR="00495D5E" w:rsidRPr="008D44D1" w:rsidRDefault="00495D5E" w:rsidP="00067A39">
                    <w:pPr>
                      <w:pStyle w:val="Bezodstpw"/>
                      <w:spacing w:line="360" w:lineRule="auto"/>
                      <w:rPr>
                        <w:rFonts w:ascii="Tahoma" w:hAnsi="Tahoma" w:cs="Tahoma"/>
                        <w:b/>
                        <w:color w:val="FFFFFF"/>
                        <w:sz w:val="22"/>
                        <w:szCs w:val="22"/>
                      </w:rPr>
                    </w:pPr>
                    <w:r w:rsidRPr="008D44D1">
                      <w:rPr>
                        <w:rFonts w:ascii="Tahoma" w:hAnsi="Tahoma" w:cs="Tahoma"/>
                        <w:b/>
                        <w:color w:val="FFFFFF"/>
                        <w:sz w:val="22"/>
                        <w:szCs w:val="22"/>
                      </w:rPr>
                      <w:t>POZNAŃ</w:t>
                    </w:r>
                    <w:r w:rsidRPr="00A15EA2">
                      <w:rPr>
                        <w:rFonts w:ascii="Tahoma" w:hAnsi="Tahoma" w:cs="Tahoma"/>
                        <w:b/>
                        <w:color w:val="FFFFFF"/>
                        <w:sz w:val="22"/>
                        <w:szCs w:val="22"/>
                      </w:rPr>
                      <w:t>, WRZESIEŃ 2021</w:t>
                    </w:r>
                  </w:p>
                  <w:p w14:paraId="30FB33F2" w14:textId="77777777" w:rsidR="00495D5E" w:rsidRPr="005355C2" w:rsidRDefault="00495D5E" w:rsidP="00E26EA5">
                    <w:pPr>
                      <w:pStyle w:val="Bezodstpw"/>
                      <w:spacing w:line="360" w:lineRule="auto"/>
                      <w:jc w:val="center"/>
                      <w:rPr>
                        <w:rFonts w:ascii="Tahoma" w:hAnsi="Tahoma" w:cs="Tahoma"/>
                        <w:color w:val="FFFFFF"/>
                        <w:sz w:val="16"/>
                        <w:szCs w:val="16"/>
                      </w:rPr>
                    </w:pPr>
                  </w:p>
                </w:txbxContent>
              </v:textbox>
            </v:rect>
            <w10:wrap anchorx="page" anchory="page"/>
          </v:group>
        </w:pict>
      </w:r>
      <w:r>
        <w:rPr>
          <w:noProof/>
        </w:rPr>
        <w:pict w14:anchorId="3EDC2FC6">
          <v:rect id="Prostokąt 16" o:spid="_x0000_s1032" style="position:absolute;margin-left:27.75pt;margin-top:33pt;width:534pt;height:93.45pt;z-index:251651584;visibility:visible;mso-position-horizontal-relative:pag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" o:allowincell="f" fillcolor="#4f81bd" strokecolor="window" strokeweight="1pt">
            <v:textbox style="mso-next-textbox:#Prostokąt 16" inset="14.4pt,,14.4pt">
              <w:txbxContent>
                <w:p w14:paraId="3C2BBD8E" w14:textId="77777777" w:rsidR="00495D5E" w:rsidRPr="00AE345E" w:rsidRDefault="00495D5E" w:rsidP="00AE345E">
                  <w:pPr>
                    <w:pStyle w:val="Bezodstpw"/>
                    <w:jc w:val="right"/>
                    <w:rPr>
                      <w:rFonts w:ascii="Cambria" w:hAnsi="Cambria"/>
                      <w:color w:val="FFFFFF"/>
                      <w:sz w:val="48"/>
                      <w:szCs w:val="72"/>
                    </w:rPr>
                  </w:pPr>
                  <w:r w:rsidRPr="00AE345E">
                    <w:rPr>
                      <w:rFonts w:ascii="Cambria" w:hAnsi="Cambria"/>
                      <w:color w:val="FFFFFF"/>
                      <w:sz w:val="48"/>
                      <w:szCs w:val="72"/>
                    </w:rPr>
                    <w:t>PROGRAM FUNKCJONALNO-UŻYTKOWY</w:t>
                  </w:r>
                </w:p>
                <w:p w14:paraId="7513C15B" w14:textId="77777777" w:rsidR="00495D5E" w:rsidRPr="00AE345E" w:rsidRDefault="00495D5E" w:rsidP="00AE345E">
                  <w:pPr>
                    <w:pStyle w:val="Bezodstpw"/>
                    <w:jc w:val="right"/>
                    <w:rPr>
                      <w:rFonts w:ascii="Cambria" w:hAnsi="Cambria"/>
                      <w:color w:val="FFFFFF"/>
                      <w:sz w:val="48"/>
                      <w:szCs w:val="72"/>
                    </w:rPr>
                  </w:pPr>
                </w:p>
                <w:p w14:paraId="11EDB8EC" w14:textId="77777777" w:rsidR="00495D5E" w:rsidRPr="00AE345E" w:rsidRDefault="00495D5E" w:rsidP="00AE345E">
                  <w:pPr>
                    <w:pStyle w:val="Bezodstpw"/>
                    <w:jc w:val="right"/>
                    <w:rPr>
                      <w:rFonts w:ascii="Cambria" w:hAnsi="Cambria"/>
                      <w:color w:val="FFFFFF"/>
                      <w:sz w:val="48"/>
                      <w:szCs w:val="72"/>
                    </w:rPr>
                  </w:pPr>
                  <w:r w:rsidRPr="00AE345E">
                    <w:rPr>
                      <w:rFonts w:ascii="Cambria" w:hAnsi="Cambria"/>
                      <w:color w:val="FFFFFF"/>
                      <w:sz w:val="44"/>
                      <w:szCs w:val="72"/>
                    </w:rPr>
                    <w:t>CZĘŚĆ OPISOWO-INFORMACYJNA</w:t>
                  </w:r>
                </w:p>
              </w:txbxContent>
            </v:textbox>
            <w10:wrap anchorx="page" anchory="page"/>
          </v:rect>
        </w:pict>
      </w:r>
      <w:proofErr w:type="spellStart"/>
      <w:r w:rsidR="00495D5E" w:rsidRPr="00A15EA2">
        <w:rPr>
          <w:rStyle w:val="FontStyle50"/>
          <w:rFonts w:ascii="Times New Roman" w:hAnsi="Times New Roman" w:cs="Times New Roman"/>
          <w:szCs w:val="20"/>
        </w:rPr>
        <w:t>nasadz</w:t>
      </w:r>
      <w:proofErr w:type="spellEnd"/>
      <w:r>
        <w:rPr>
          <w:rStyle w:val="FontStyle50"/>
          <w:rFonts w:ascii="Times New Roman" w:hAnsi="Times New Roman" w:cs="Times New Roman"/>
          <w:szCs w:val="20"/>
        </w:rPr>
        <w:pict w14:anchorId="2021A1C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.25pt;height:37.5pt;mso-position-horizontal-relative:char;mso-position-vertical-relative:line">
            <v:imagedata r:id="rId8" o:title=""/>
          </v:shape>
        </w:pict>
      </w:r>
    </w:p>
    <w:bookmarkEnd w:id="0"/>
    <w:p w14:paraId="5C5C5E00" w14:textId="77777777" w:rsidR="00495D5E" w:rsidRPr="00A15EA2" w:rsidRDefault="00495D5E" w:rsidP="00AE345E">
      <w:pPr>
        <w:widowControl/>
        <w:autoSpaceDE/>
        <w:autoSpaceDN/>
        <w:adjustRightInd/>
        <w:spacing w:after="200" w:line="276" w:lineRule="auto"/>
        <w:rPr>
          <w:rFonts w:ascii="Calibri" w:hAnsi="Calibri" w:cs="Times New Roman"/>
          <w:sz w:val="22"/>
          <w:szCs w:val="22"/>
          <w:lang w:eastAsia="en-US"/>
        </w:rPr>
      </w:pPr>
    </w:p>
    <w:p w14:paraId="5E8F126B" w14:textId="77777777" w:rsidR="00495D5E" w:rsidRPr="00A15EA2" w:rsidRDefault="00F15703" w:rsidP="00A14B76">
      <w:pPr>
        <w:widowControl/>
        <w:autoSpaceDE/>
        <w:autoSpaceDN/>
        <w:adjustRightInd/>
        <w:spacing w:after="200"/>
        <w:rPr>
          <w:rFonts w:ascii="Calibri" w:hAnsi="Calibri" w:cs="Times New Roman"/>
          <w:sz w:val="22"/>
          <w:szCs w:val="22"/>
          <w:lang w:eastAsia="en-US"/>
        </w:rPr>
      </w:pPr>
      <w:r>
        <w:rPr>
          <w:rFonts w:ascii="Calibri" w:hAnsi="Calibri" w:cs="Times New Roman"/>
          <w:sz w:val="22"/>
          <w:szCs w:val="22"/>
          <w:lang w:eastAsia="en-US"/>
        </w:rPr>
        <w:pict w14:anchorId="45477FB8">
          <v:shape id="_x0000_i1026" type="#_x0000_t75" style="width:96pt;height:36.75pt;mso-position-horizontal-relative:char;mso-position-vertical-relative:line">
            <v:imagedata r:id="rId9" o:title=""/>
          </v:shape>
        </w:pict>
      </w:r>
      <w:r w:rsidR="00495D5E" w:rsidRPr="00A15EA2">
        <w:rPr>
          <w:rFonts w:ascii="Calibri" w:hAnsi="Calibri" w:cs="Times New Roman"/>
          <w:sz w:val="22"/>
          <w:szCs w:val="22"/>
          <w:lang w:eastAsia="en-US"/>
        </w:rPr>
        <w:tab/>
      </w:r>
      <w:r>
        <w:rPr>
          <w:noProof/>
        </w:rPr>
        <w:pict w14:anchorId="62FB936D">
          <v:shape id="_x0000_i1027" type="#_x0000_t75" alt="Lubuskie Warte Zachodu - logo" style="width:99pt;height:36.75pt;visibility:visible">
            <v:imagedata r:id="rId10" o:title=""/>
          </v:shape>
        </w:pict>
      </w:r>
      <w:r w:rsidR="00495D5E" w:rsidRPr="00A15EA2">
        <w:rPr>
          <w:noProof/>
        </w:rPr>
        <w:tab/>
      </w:r>
      <w:r w:rsidR="00495D5E" w:rsidRPr="00A15EA2">
        <w:rPr>
          <w:noProof/>
        </w:rPr>
        <w:tab/>
      </w:r>
      <w:r>
        <w:rPr>
          <w:noProof/>
        </w:rPr>
        <w:pict w14:anchorId="6853B7C7">
          <v:shape id="_x0000_i1028" type="#_x0000_t75" style="width:45pt;height:37.5pt;visibility:visible">
            <v:imagedata r:id="rId11" o:title=""/>
          </v:shape>
        </w:pict>
      </w:r>
    </w:p>
    <w:tbl>
      <w:tblPr>
        <w:tblpPr w:leftFromText="141" w:rightFromText="141" w:vertAnchor="text" w:horzAnchor="margin" w:tblpY="455"/>
        <w:tblW w:w="6821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43"/>
        <w:gridCol w:w="2693"/>
        <w:gridCol w:w="2585"/>
      </w:tblGrid>
      <w:tr w:rsidR="00495D5E" w:rsidRPr="00A15EA2" w14:paraId="09D383D9" w14:textId="77777777" w:rsidTr="00226149">
        <w:trPr>
          <w:cantSplit/>
          <w:trHeight w:val="1068"/>
          <w:tblCellSpacing w:w="20" w:type="dxa"/>
        </w:trPr>
        <w:tc>
          <w:tcPr>
            <w:tcW w:w="1483" w:type="dxa"/>
            <w:vAlign w:val="center"/>
          </w:tcPr>
          <w:p w14:paraId="31C28CB5" w14:textId="77777777" w:rsidR="00495D5E" w:rsidRPr="00A15EA2" w:rsidRDefault="00495D5E" w:rsidP="00226149">
            <w:pPr>
              <w:spacing w:line="276" w:lineRule="auto"/>
              <w:jc w:val="center"/>
              <w:rPr>
                <w:rFonts w:ascii="Tahoma" w:hAnsi="Tahoma" w:cs="Tahoma"/>
                <w:sz w:val="18"/>
                <w:szCs w:val="18"/>
                <w:lang w:eastAsia="en-US"/>
              </w:rPr>
            </w:pPr>
            <w:r w:rsidRPr="00A15EA2">
              <w:rPr>
                <w:rFonts w:ascii="Tahoma" w:hAnsi="Tahoma" w:cs="Tahoma"/>
                <w:sz w:val="18"/>
                <w:szCs w:val="18"/>
                <w:lang w:eastAsia="en-US"/>
              </w:rPr>
              <w:t>Nazwa zadania</w:t>
            </w:r>
          </w:p>
        </w:tc>
        <w:tc>
          <w:tcPr>
            <w:tcW w:w="5218" w:type="dxa"/>
            <w:gridSpan w:val="2"/>
            <w:vAlign w:val="center"/>
          </w:tcPr>
          <w:p w14:paraId="0F9CBC92" w14:textId="77777777" w:rsidR="00495D5E" w:rsidRPr="00A15EA2" w:rsidRDefault="00495D5E" w:rsidP="00226149">
            <w:pPr>
              <w:jc w:val="center"/>
              <w:rPr>
                <w:rFonts w:ascii="Tahoma" w:hAnsi="Tahoma" w:cs="Tahoma"/>
                <w:b/>
              </w:rPr>
            </w:pPr>
            <w:r w:rsidRPr="00A15EA2">
              <w:rPr>
                <w:rFonts w:ascii="Tahoma" w:hAnsi="Tahoma" w:cs="Tahoma"/>
                <w:b/>
                <w:sz w:val="22"/>
                <w:szCs w:val="22"/>
              </w:rPr>
              <w:t xml:space="preserve">Budowa ścieżki rowerowej </w:t>
            </w:r>
          </w:p>
          <w:p w14:paraId="0AFAE517" w14:textId="77777777" w:rsidR="00495D5E" w:rsidRPr="00A15EA2" w:rsidRDefault="00495D5E" w:rsidP="004A2A87">
            <w:pPr>
              <w:jc w:val="center"/>
              <w:rPr>
                <w:rFonts w:ascii="Tahoma" w:hAnsi="Tahoma" w:cs="Tahoma"/>
                <w:b/>
              </w:rPr>
            </w:pPr>
            <w:r w:rsidRPr="00A15EA2">
              <w:rPr>
                <w:rFonts w:ascii="Tahoma" w:hAnsi="Tahoma" w:cs="Tahoma"/>
                <w:b/>
                <w:sz w:val="22"/>
                <w:szCs w:val="22"/>
              </w:rPr>
              <w:t xml:space="preserve">od miejscowości Nowa Sól </w:t>
            </w:r>
          </w:p>
          <w:p w14:paraId="563351BC" w14:textId="3D53A74C" w:rsidR="00495D5E" w:rsidRPr="00A15EA2" w:rsidRDefault="00495D5E" w:rsidP="004A2A87">
            <w:pPr>
              <w:jc w:val="center"/>
              <w:rPr>
                <w:rFonts w:ascii="Tahoma" w:hAnsi="Tahoma" w:cs="Tahoma"/>
                <w:b/>
              </w:rPr>
            </w:pPr>
            <w:r w:rsidRPr="00A15EA2">
              <w:rPr>
                <w:rFonts w:ascii="Tahoma" w:hAnsi="Tahoma" w:cs="Tahoma"/>
                <w:b/>
                <w:sz w:val="22"/>
                <w:szCs w:val="22"/>
              </w:rPr>
              <w:t xml:space="preserve">do miejscowości </w:t>
            </w:r>
            <w:proofErr w:type="spellStart"/>
            <w:r w:rsidR="00F15703">
              <w:rPr>
                <w:rFonts w:ascii="Tahoma" w:hAnsi="Tahoma" w:cs="Tahoma"/>
                <w:b/>
                <w:sz w:val="22"/>
                <w:szCs w:val="22"/>
              </w:rPr>
              <w:t>Kiełcz</w:t>
            </w:r>
            <w:proofErr w:type="spellEnd"/>
          </w:p>
        </w:tc>
      </w:tr>
      <w:tr w:rsidR="00495D5E" w:rsidRPr="00A15EA2" w14:paraId="3D43FE8F" w14:textId="77777777" w:rsidTr="00226149">
        <w:trPr>
          <w:cantSplit/>
          <w:trHeight w:val="640"/>
          <w:tblCellSpacing w:w="20" w:type="dxa"/>
        </w:trPr>
        <w:tc>
          <w:tcPr>
            <w:tcW w:w="1483" w:type="dxa"/>
            <w:vAlign w:val="center"/>
          </w:tcPr>
          <w:p w14:paraId="1275DA8D" w14:textId="77777777" w:rsidR="00495D5E" w:rsidRPr="00A15EA2" w:rsidRDefault="00495D5E" w:rsidP="00226149">
            <w:pPr>
              <w:widowControl/>
              <w:autoSpaceDE/>
              <w:autoSpaceDN/>
              <w:adjustRightInd/>
              <w:spacing w:line="276" w:lineRule="auto"/>
              <w:jc w:val="center"/>
              <w:rPr>
                <w:rFonts w:ascii="Tahoma" w:hAnsi="Tahoma" w:cs="Tahoma"/>
                <w:sz w:val="18"/>
                <w:szCs w:val="18"/>
                <w:lang w:eastAsia="en-US"/>
              </w:rPr>
            </w:pPr>
            <w:r w:rsidRPr="00A15EA2">
              <w:rPr>
                <w:rFonts w:ascii="Tahoma" w:hAnsi="Tahoma" w:cs="Tahoma"/>
                <w:sz w:val="18"/>
                <w:szCs w:val="18"/>
                <w:lang w:eastAsia="en-US"/>
              </w:rPr>
              <w:t>Adres obiektu</w:t>
            </w:r>
          </w:p>
        </w:tc>
        <w:tc>
          <w:tcPr>
            <w:tcW w:w="5218" w:type="dxa"/>
            <w:gridSpan w:val="2"/>
            <w:vAlign w:val="center"/>
          </w:tcPr>
          <w:p w14:paraId="4E4E07F9" w14:textId="77777777" w:rsidR="00495D5E" w:rsidRPr="00A15EA2" w:rsidRDefault="00495D5E" w:rsidP="00226149">
            <w:pPr>
              <w:jc w:val="center"/>
              <w:rPr>
                <w:rFonts w:ascii="Tahoma" w:hAnsi="Tahoma" w:cs="Tahoma"/>
                <w:bCs/>
                <w:caps/>
                <w:sz w:val="18"/>
                <w:szCs w:val="18"/>
              </w:rPr>
            </w:pPr>
            <w:r w:rsidRPr="00A15EA2">
              <w:rPr>
                <w:rFonts w:ascii="Tahoma" w:hAnsi="Tahoma" w:cs="Tahoma"/>
                <w:bCs/>
                <w:caps/>
                <w:sz w:val="18"/>
                <w:szCs w:val="18"/>
              </w:rPr>
              <w:t>Województwo: lubuskie</w:t>
            </w:r>
          </w:p>
          <w:p w14:paraId="2294B081" w14:textId="77777777" w:rsidR="00495D5E" w:rsidRPr="00A15EA2" w:rsidRDefault="00495D5E" w:rsidP="00226149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A15EA2">
              <w:rPr>
                <w:rFonts w:ascii="Tahoma" w:hAnsi="Tahoma" w:cs="Tahoma"/>
                <w:bCs/>
                <w:caps/>
                <w:sz w:val="18"/>
                <w:szCs w:val="18"/>
              </w:rPr>
              <w:t>Powiat: nowosolski</w:t>
            </w:r>
          </w:p>
        </w:tc>
      </w:tr>
      <w:tr w:rsidR="00495D5E" w:rsidRPr="00A15EA2" w14:paraId="0196A0DA" w14:textId="77777777" w:rsidTr="00226149">
        <w:trPr>
          <w:cantSplit/>
          <w:trHeight w:val="1624"/>
          <w:tblCellSpacing w:w="20" w:type="dxa"/>
        </w:trPr>
        <w:tc>
          <w:tcPr>
            <w:tcW w:w="1483" w:type="dxa"/>
            <w:vAlign w:val="center"/>
          </w:tcPr>
          <w:p w14:paraId="7489888A" w14:textId="77777777" w:rsidR="00495D5E" w:rsidRPr="00A15EA2" w:rsidRDefault="00495D5E" w:rsidP="00226149">
            <w:pPr>
              <w:widowControl/>
              <w:autoSpaceDE/>
              <w:autoSpaceDN/>
              <w:adjustRightInd/>
              <w:spacing w:line="276" w:lineRule="auto"/>
              <w:jc w:val="center"/>
              <w:rPr>
                <w:rFonts w:ascii="Tahoma" w:hAnsi="Tahoma" w:cs="Tahoma"/>
                <w:sz w:val="18"/>
                <w:szCs w:val="18"/>
                <w:lang w:eastAsia="en-US"/>
              </w:rPr>
            </w:pPr>
            <w:r w:rsidRPr="00A15EA2">
              <w:rPr>
                <w:rFonts w:ascii="Tahoma" w:hAnsi="Tahoma" w:cs="Tahoma"/>
                <w:sz w:val="18"/>
                <w:szCs w:val="18"/>
                <w:lang w:eastAsia="en-US"/>
              </w:rPr>
              <w:t>Zakres robót budowlanych/</w:t>
            </w:r>
          </w:p>
          <w:p w14:paraId="5B48191B" w14:textId="77777777" w:rsidR="00495D5E" w:rsidRPr="00A15EA2" w:rsidRDefault="00495D5E" w:rsidP="00226149">
            <w:pPr>
              <w:widowControl/>
              <w:autoSpaceDE/>
              <w:autoSpaceDN/>
              <w:adjustRightInd/>
              <w:spacing w:line="276" w:lineRule="auto"/>
              <w:jc w:val="center"/>
              <w:rPr>
                <w:rFonts w:ascii="Tahoma" w:hAnsi="Tahoma" w:cs="Tahoma"/>
                <w:sz w:val="18"/>
                <w:szCs w:val="18"/>
                <w:lang w:eastAsia="en-US"/>
              </w:rPr>
            </w:pPr>
            <w:r w:rsidRPr="00A15EA2">
              <w:rPr>
                <w:rFonts w:ascii="Tahoma" w:hAnsi="Tahoma" w:cs="Tahoma"/>
                <w:sz w:val="18"/>
                <w:szCs w:val="18"/>
                <w:lang w:eastAsia="en-US"/>
              </w:rPr>
              <w:t>kod CPV:</w:t>
            </w:r>
          </w:p>
        </w:tc>
        <w:tc>
          <w:tcPr>
            <w:tcW w:w="5218" w:type="dxa"/>
            <w:gridSpan w:val="2"/>
            <w:vAlign w:val="center"/>
          </w:tcPr>
          <w:p w14:paraId="77F80E20" w14:textId="77777777" w:rsidR="00495D5E" w:rsidRPr="00A15EA2" w:rsidRDefault="00495D5E" w:rsidP="00226149">
            <w:pPr>
              <w:tabs>
                <w:tab w:val="left" w:pos="142"/>
                <w:tab w:val="left" w:pos="1313"/>
                <w:tab w:val="left" w:pos="1737"/>
              </w:tabs>
              <w:rPr>
                <w:rFonts w:ascii="Tahoma" w:hAnsi="Tahoma" w:cs="Tahoma"/>
                <w:b/>
                <w:color w:val="000000"/>
                <w:spacing w:val="3"/>
                <w:sz w:val="16"/>
                <w:szCs w:val="16"/>
              </w:rPr>
            </w:pPr>
            <w:r w:rsidRPr="00A15EA2">
              <w:rPr>
                <w:rFonts w:ascii="Tahoma" w:hAnsi="Tahoma" w:cs="Tahoma"/>
                <w:b/>
                <w:color w:val="000000"/>
                <w:spacing w:val="3"/>
                <w:sz w:val="16"/>
                <w:szCs w:val="16"/>
              </w:rPr>
              <w:t>71.00.00.00-8</w:t>
            </w:r>
          </w:p>
          <w:p w14:paraId="0242E25B" w14:textId="77777777" w:rsidR="00495D5E" w:rsidRPr="00A15EA2" w:rsidRDefault="00495D5E" w:rsidP="00226149">
            <w:pPr>
              <w:tabs>
                <w:tab w:val="left" w:pos="142"/>
                <w:tab w:val="left" w:pos="1737"/>
              </w:tabs>
              <w:rPr>
                <w:rFonts w:ascii="Tahoma" w:hAnsi="Tahoma" w:cs="Tahoma"/>
                <w:b/>
                <w:color w:val="000000"/>
                <w:spacing w:val="3"/>
                <w:sz w:val="16"/>
                <w:szCs w:val="16"/>
              </w:rPr>
            </w:pPr>
            <w:r w:rsidRPr="00A15EA2">
              <w:rPr>
                <w:rFonts w:ascii="Tahoma" w:hAnsi="Tahoma" w:cs="Tahoma"/>
                <w:color w:val="000000"/>
                <w:spacing w:val="3"/>
                <w:sz w:val="16"/>
                <w:szCs w:val="16"/>
              </w:rPr>
              <w:t>Usługi architektoniczne, budowlane, inżynieryjne i kontrolne</w:t>
            </w:r>
          </w:p>
          <w:p w14:paraId="5AF272EE" w14:textId="77777777" w:rsidR="00495D5E" w:rsidRPr="00A15EA2" w:rsidRDefault="00495D5E" w:rsidP="00226149">
            <w:pPr>
              <w:tabs>
                <w:tab w:val="left" w:pos="142"/>
                <w:tab w:val="left" w:pos="1313"/>
                <w:tab w:val="left" w:pos="1737"/>
              </w:tabs>
              <w:rPr>
                <w:rFonts w:ascii="Tahoma" w:hAnsi="Tahoma" w:cs="Tahoma"/>
                <w:b/>
                <w:color w:val="000000"/>
                <w:spacing w:val="3"/>
                <w:sz w:val="16"/>
                <w:szCs w:val="16"/>
              </w:rPr>
            </w:pPr>
            <w:r w:rsidRPr="00A15EA2">
              <w:rPr>
                <w:rFonts w:ascii="Tahoma" w:hAnsi="Tahoma" w:cs="Tahoma"/>
                <w:b/>
                <w:color w:val="000000"/>
                <w:spacing w:val="3"/>
                <w:sz w:val="16"/>
                <w:szCs w:val="16"/>
              </w:rPr>
              <w:t>71.32.00.00-7</w:t>
            </w:r>
          </w:p>
          <w:p w14:paraId="2230054F" w14:textId="77777777" w:rsidR="00495D5E" w:rsidRPr="00A15EA2" w:rsidRDefault="00495D5E" w:rsidP="00226149">
            <w:pPr>
              <w:tabs>
                <w:tab w:val="left" w:pos="142"/>
                <w:tab w:val="left" w:pos="1737"/>
              </w:tabs>
              <w:rPr>
                <w:rFonts w:ascii="Tahoma" w:hAnsi="Tahoma" w:cs="Tahoma"/>
                <w:b/>
                <w:color w:val="000000"/>
                <w:spacing w:val="3"/>
                <w:sz w:val="16"/>
                <w:szCs w:val="16"/>
              </w:rPr>
            </w:pPr>
            <w:r w:rsidRPr="00A15EA2">
              <w:rPr>
                <w:rFonts w:ascii="Tahoma" w:hAnsi="Tahoma" w:cs="Tahoma"/>
                <w:color w:val="000000"/>
                <w:spacing w:val="3"/>
                <w:sz w:val="16"/>
                <w:szCs w:val="16"/>
              </w:rPr>
              <w:t>Usługi inżynieryjne w zakresie projektowania</w:t>
            </w:r>
          </w:p>
          <w:p w14:paraId="274860F2" w14:textId="77777777" w:rsidR="00495D5E" w:rsidRPr="00A15EA2" w:rsidRDefault="00495D5E" w:rsidP="00226149">
            <w:pPr>
              <w:tabs>
                <w:tab w:val="left" w:pos="142"/>
                <w:tab w:val="left" w:pos="1737"/>
              </w:tabs>
              <w:rPr>
                <w:rFonts w:ascii="Tahoma" w:hAnsi="Tahoma" w:cs="Tahoma"/>
                <w:b/>
                <w:color w:val="000000"/>
                <w:spacing w:val="3"/>
                <w:sz w:val="16"/>
                <w:szCs w:val="16"/>
              </w:rPr>
            </w:pPr>
            <w:r w:rsidRPr="00A15EA2">
              <w:rPr>
                <w:rFonts w:ascii="Tahoma" w:hAnsi="Tahoma" w:cs="Tahoma"/>
                <w:b/>
                <w:color w:val="000000"/>
                <w:spacing w:val="3"/>
                <w:sz w:val="16"/>
                <w:szCs w:val="16"/>
              </w:rPr>
              <w:t>45.23.31.62-2</w:t>
            </w:r>
          </w:p>
          <w:p w14:paraId="1EBBF510" w14:textId="77777777" w:rsidR="00495D5E" w:rsidRPr="00A15EA2" w:rsidRDefault="00495D5E" w:rsidP="00226149">
            <w:pPr>
              <w:tabs>
                <w:tab w:val="left" w:pos="142"/>
                <w:tab w:val="left" w:pos="1737"/>
              </w:tabs>
              <w:rPr>
                <w:rFonts w:ascii="Tahoma" w:hAnsi="Tahoma" w:cs="Tahoma"/>
                <w:color w:val="000000"/>
                <w:spacing w:val="3"/>
                <w:sz w:val="16"/>
                <w:szCs w:val="16"/>
              </w:rPr>
            </w:pPr>
            <w:r w:rsidRPr="00A15EA2">
              <w:rPr>
                <w:rFonts w:ascii="Tahoma" w:hAnsi="Tahoma" w:cs="Tahoma"/>
                <w:color w:val="000000"/>
                <w:spacing w:val="3"/>
                <w:sz w:val="16"/>
                <w:szCs w:val="16"/>
              </w:rPr>
              <w:t>Roboty budowlane w zakresie ścieżek rowerowych</w:t>
            </w:r>
          </w:p>
          <w:p w14:paraId="2BB535CA" w14:textId="77777777" w:rsidR="00495D5E" w:rsidRPr="00A15EA2" w:rsidRDefault="00495D5E" w:rsidP="00226149">
            <w:pPr>
              <w:tabs>
                <w:tab w:val="left" w:pos="142"/>
                <w:tab w:val="left" w:pos="1737"/>
              </w:tabs>
              <w:rPr>
                <w:rFonts w:ascii="Tahoma" w:hAnsi="Tahoma" w:cs="Tahoma"/>
                <w:b/>
                <w:color w:val="000000"/>
                <w:spacing w:val="3"/>
                <w:sz w:val="16"/>
                <w:szCs w:val="16"/>
              </w:rPr>
            </w:pPr>
            <w:r w:rsidRPr="00A15EA2">
              <w:rPr>
                <w:rFonts w:ascii="Tahoma" w:hAnsi="Tahoma" w:cs="Tahoma"/>
                <w:b/>
                <w:color w:val="000000"/>
                <w:spacing w:val="3"/>
                <w:sz w:val="16"/>
                <w:szCs w:val="16"/>
              </w:rPr>
              <w:t>45.23.32.00-1</w:t>
            </w:r>
          </w:p>
          <w:p w14:paraId="61DD4B17" w14:textId="77777777" w:rsidR="00495D5E" w:rsidRPr="00A15EA2" w:rsidRDefault="00495D5E" w:rsidP="00226149">
            <w:pPr>
              <w:tabs>
                <w:tab w:val="left" w:pos="142"/>
                <w:tab w:val="left" w:pos="1737"/>
              </w:tabs>
              <w:rPr>
                <w:rFonts w:ascii="Tahoma" w:hAnsi="Tahoma" w:cs="Tahoma"/>
                <w:color w:val="000000"/>
                <w:spacing w:val="3"/>
                <w:sz w:val="16"/>
                <w:szCs w:val="16"/>
              </w:rPr>
            </w:pPr>
            <w:r w:rsidRPr="00A15EA2">
              <w:rPr>
                <w:rFonts w:ascii="Tahoma" w:hAnsi="Tahoma" w:cs="Tahoma"/>
                <w:color w:val="000000"/>
                <w:spacing w:val="3"/>
                <w:sz w:val="16"/>
                <w:szCs w:val="16"/>
              </w:rPr>
              <w:t>Roboty w zakresie różnych nawierzchni</w:t>
            </w:r>
          </w:p>
        </w:tc>
      </w:tr>
      <w:tr w:rsidR="00495D5E" w:rsidRPr="00A15EA2" w14:paraId="0A3E2B7C" w14:textId="77777777" w:rsidTr="00226149">
        <w:trPr>
          <w:cantSplit/>
          <w:trHeight w:val="1352"/>
          <w:tblCellSpacing w:w="20" w:type="dxa"/>
        </w:trPr>
        <w:tc>
          <w:tcPr>
            <w:tcW w:w="1483" w:type="dxa"/>
            <w:vAlign w:val="center"/>
          </w:tcPr>
          <w:p w14:paraId="0AA58977" w14:textId="77777777" w:rsidR="00495D5E" w:rsidRPr="00A15EA2" w:rsidRDefault="00495D5E" w:rsidP="00226149">
            <w:pPr>
              <w:widowControl/>
              <w:autoSpaceDE/>
              <w:autoSpaceDN/>
              <w:adjustRightInd/>
              <w:spacing w:line="276" w:lineRule="auto"/>
              <w:jc w:val="center"/>
              <w:rPr>
                <w:rFonts w:ascii="Tahoma" w:hAnsi="Tahoma" w:cs="Tahoma"/>
                <w:sz w:val="18"/>
                <w:szCs w:val="18"/>
                <w:lang w:eastAsia="en-US"/>
              </w:rPr>
            </w:pPr>
            <w:r w:rsidRPr="00A15EA2">
              <w:rPr>
                <w:rFonts w:ascii="Tahoma" w:hAnsi="Tahoma" w:cs="Tahoma"/>
                <w:sz w:val="18"/>
                <w:szCs w:val="18"/>
                <w:lang w:eastAsia="en-US"/>
              </w:rPr>
              <w:t>Zamawiający</w:t>
            </w:r>
          </w:p>
        </w:tc>
        <w:tc>
          <w:tcPr>
            <w:tcW w:w="2653" w:type="dxa"/>
            <w:vAlign w:val="center"/>
          </w:tcPr>
          <w:p w14:paraId="0B974B8A" w14:textId="77777777" w:rsidR="00495D5E" w:rsidRPr="00A15EA2" w:rsidRDefault="00495D5E" w:rsidP="00226149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A15EA2">
              <w:rPr>
                <w:rFonts w:ascii="Tahoma" w:hAnsi="Tahoma" w:cs="Tahoma"/>
                <w:b/>
                <w:bCs/>
                <w:sz w:val="18"/>
                <w:szCs w:val="18"/>
              </w:rPr>
              <w:t xml:space="preserve">Powiatowy Zarząd Dróg </w:t>
            </w:r>
          </w:p>
          <w:p w14:paraId="463999AD" w14:textId="77777777" w:rsidR="00495D5E" w:rsidRPr="00A15EA2" w:rsidRDefault="00495D5E" w:rsidP="00226149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A15EA2">
              <w:rPr>
                <w:rFonts w:ascii="Tahoma" w:hAnsi="Tahoma" w:cs="Tahoma"/>
                <w:b/>
                <w:bCs/>
                <w:sz w:val="18"/>
                <w:szCs w:val="18"/>
              </w:rPr>
              <w:t>w Nowej Soli</w:t>
            </w:r>
          </w:p>
          <w:p w14:paraId="2AC96E4F" w14:textId="77777777" w:rsidR="00495D5E" w:rsidRPr="00A15EA2" w:rsidRDefault="00495D5E" w:rsidP="00226149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A15EA2">
              <w:rPr>
                <w:rFonts w:ascii="Tahoma" w:hAnsi="Tahoma" w:cs="Tahoma"/>
                <w:b/>
                <w:bCs/>
                <w:sz w:val="18"/>
                <w:szCs w:val="18"/>
              </w:rPr>
              <w:t>ul. Wojska Polskiego 100b</w:t>
            </w:r>
          </w:p>
          <w:p w14:paraId="0C999070" w14:textId="77777777" w:rsidR="00495D5E" w:rsidRPr="00A15EA2" w:rsidRDefault="00495D5E" w:rsidP="00226149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A15EA2">
              <w:rPr>
                <w:rFonts w:ascii="Tahoma" w:hAnsi="Tahoma" w:cs="Tahoma"/>
                <w:b/>
                <w:bCs/>
                <w:sz w:val="18"/>
                <w:szCs w:val="18"/>
              </w:rPr>
              <w:t>67-100 Nowa Sól</w:t>
            </w:r>
          </w:p>
        </w:tc>
        <w:tc>
          <w:tcPr>
            <w:tcW w:w="2525" w:type="dxa"/>
            <w:vAlign w:val="center"/>
          </w:tcPr>
          <w:p w14:paraId="7A46D3F4" w14:textId="77777777" w:rsidR="00495D5E" w:rsidRPr="00A15EA2" w:rsidRDefault="00495D5E" w:rsidP="0022614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15EA2">
              <w:object w:dxaOrig="1500" w:dyaOrig="1455" w14:anchorId="6EBE3ECF">
                <v:shape id="_x0000_i1029" type="#_x0000_t75" style="width:68.25pt;height:66.75pt" o:ole="">
                  <v:imagedata r:id="rId12" o:title=""/>
                </v:shape>
                <o:OLEObject Type="Embed" ProgID="PBrush" ShapeID="_x0000_i1029" DrawAspect="Content" ObjectID="_1753684185" r:id="rId13"/>
              </w:object>
            </w:r>
          </w:p>
        </w:tc>
      </w:tr>
      <w:bookmarkEnd w:id="1"/>
      <w:tr w:rsidR="00495D5E" w:rsidRPr="00A15EA2" w14:paraId="7D5855FD" w14:textId="77777777" w:rsidTr="00226149">
        <w:trPr>
          <w:cantSplit/>
          <w:trHeight w:val="1468"/>
          <w:tblCellSpacing w:w="20" w:type="dxa"/>
        </w:trPr>
        <w:tc>
          <w:tcPr>
            <w:tcW w:w="1483" w:type="dxa"/>
            <w:vAlign w:val="center"/>
          </w:tcPr>
          <w:p w14:paraId="0E16E0A2" w14:textId="77777777" w:rsidR="00495D5E" w:rsidRPr="00A15EA2" w:rsidRDefault="00495D5E" w:rsidP="00226149">
            <w:pPr>
              <w:widowControl/>
              <w:autoSpaceDE/>
              <w:autoSpaceDN/>
              <w:adjustRightInd/>
              <w:spacing w:line="276" w:lineRule="auto"/>
              <w:jc w:val="center"/>
              <w:rPr>
                <w:rFonts w:ascii="Tahoma" w:hAnsi="Tahoma" w:cs="Tahoma"/>
                <w:sz w:val="18"/>
                <w:szCs w:val="18"/>
                <w:lang w:eastAsia="en-US"/>
              </w:rPr>
            </w:pPr>
            <w:r w:rsidRPr="00A15EA2">
              <w:rPr>
                <w:rFonts w:ascii="Tahoma" w:hAnsi="Tahoma" w:cs="Tahoma"/>
                <w:sz w:val="18"/>
                <w:szCs w:val="18"/>
                <w:lang w:eastAsia="en-US"/>
              </w:rPr>
              <w:t>Opracował</w:t>
            </w:r>
          </w:p>
        </w:tc>
        <w:tc>
          <w:tcPr>
            <w:tcW w:w="2653" w:type="dxa"/>
            <w:vAlign w:val="center"/>
          </w:tcPr>
          <w:p w14:paraId="1EB45D40" w14:textId="77777777" w:rsidR="00495D5E" w:rsidRPr="00A15EA2" w:rsidRDefault="00495D5E" w:rsidP="004E4CD0">
            <w:pPr>
              <w:widowControl/>
              <w:autoSpaceDE/>
              <w:autoSpaceDN/>
              <w:adjustRightInd/>
              <w:jc w:val="center"/>
              <w:rPr>
                <w:rFonts w:ascii="Tahoma" w:hAnsi="Tahoma" w:cs="Tahoma"/>
                <w:b/>
                <w:sz w:val="18"/>
                <w:szCs w:val="18"/>
                <w:lang w:eastAsia="en-US"/>
              </w:rPr>
            </w:pPr>
            <w:r w:rsidRPr="00A15EA2">
              <w:rPr>
                <w:rFonts w:ascii="Tahoma" w:hAnsi="Tahoma" w:cs="Tahoma"/>
                <w:b/>
                <w:sz w:val="18"/>
                <w:szCs w:val="18"/>
                <w:lang w:eastAsia="en-US"/>
              </w:rPr>
              <w:t>Pracownia Projektowa</w:t>
            </w:r>
          </w:p>
          <w:p w14:paraId="086A3526" w14:textId="77777777" w:rsidR="00495D5E" w:rsidRPr="00A15EA2" w:rsidRDefault="00495D5E" w:rsidP="004E4CD0">
            <w:pPr>
              <w:widowControl/>
              <w:autoSpaceDE/>
              <w:autoSpaceDN/>
              <w:adjustRightInd/>
              <w:jc w:val="center"/>
              <w:rPr>
                <w:rFonts w:ascii="Tahoma" w:hAnsi="Tahoma" w:cs="Tahoma"/>
                <w:b/>
                <w:sz w:val="18"/>
                <w:szCs w:val="18"/>
                <w:lang w:eastAsia="en-US"/>
              </w:rPr>
            </w:pPr>
            <w:r w:rsidRPr="00A15EA2">
              <w:rPr>
                <w:rFonts w:ascii="Tahoma" w:hAnsi="Tahoma" w:cs="Tahoma"/>
                <w:b/>
                <w:sz w:val="18"/>
                <w:szCs w:val="18"/>
                <w:lang w:eastAsia="en-US"/>
              </w:rPr>
              <w:t>ARCHIDROG</w:t>
            </w:r>
          </w:p>
          <w:p w14:paraId="6D859E8F" w14:textId="77777777" w:rsidR="00495D5E" w:rsidRPr="00A15EA2" w:rsidRDefault="00495D5E" w:rsidP="004E4CD0">
            <w:pPr>
              <w:widowControl/>
              <w:autoSpaceDE/>
              <w:autoSpaceDN/>
              <w:adjustRightInd/>
              <w:jc w:val="center"/>
              <w:rPr>
                <w:rFonts w:ascii="Tahoma" w:hAnsi="Tahoma" w:cs="Tahoma"/>
                <w:b/>
                <w:sz w:val="18"/>
                <w:szCs w:val="18"/>
                <w:lang w:eastAsia="en-US"/>
              </w:rPr>
            </w:pPr>
            <w:r w:rsidRPr="00A15EA2">
              <w:rPr>
                <w:rFonts w:ascii="Tahoma" w:hAnsi="Tahoma" w:cs="Tahoma"/>
                <w:b/>
                <w:sz w:val="18"/>
                <w:szCs w:val="18"/>
                <w:lang w:eastAsia="en-US"/>
              </w:rPr>
              <w:t>ul. Grunwaldzka 21</w:t>
            </w:r>
          </w:p>
          <w:p w14:paraId="3A20D726" w14:textId="77777777" w:rsidR="00495D5E" w:rsidRPr="00A15EA2" w:rsidRDefault="00495D5E" w:rsidP="004E4CD0">
            <w:pPr>
              <w:widowControl/>
              <w:autoSpaceDE/>
              <w:autoSpaceDN/>
              <w:adjustRightInd/>
              <w:jc w:val="center"/>
              <w:rPr>
                <w:rFonts w:ascii="Tahoma" w:hAnsi="Tahoma" w:cs="Tahoma"/>
                <w:b/>
                <w:sz w:val="18"/>
                <w:szCs w:val="18"/>
                <w:lang w:eastAsia="en-US"/>
              </w:rPr>
            </w:pPr>
            <w:r w:rsidRPr="00A15EA2">
              <w:rPr>
                <w:rFonts w:ascii="Tahoma" w:hAnsi="Tahoma" w:cs="Tahoma"/>
                <w:b/>
                <w:sz w:val="18"/>
                <w:szCs w:val="18"/>
                <w:lang w:eastAsia="en-US"/>
              </w:rPr>
              <w:t>60-783 Poznań</w:t>
            </w:r>
          </w:p>
        </w:tc>
        <w:tc>
          <w:tcPr>
            <w:tcW w:w="2525" w:type="dxa"/>
            <w:vAlign w:val="center"/>
          </w:tcPr>
          <w:p w14:paraId="18EAA8BF" w14:textId="77777777" w:rsidR="00495D5E" w:rsidRPr="00A15EA2" w:rsidRDefault="00F15703" w:rsidP="00226149">
            <w:pPr>
              <w:widowControl/>
              <w:autoSpaceDE/>
              <w:autoSpaceDN/>
              <w:adjustRightInd/>
              <w:spacing w:line="276" w:lineRule="auto"/>
              <w:rPr>
                <w:rFonts w:ascii="Tahoma" w:hAnsi="Tahoma" w:cs="Tahoma"/>
                <w:b/>
                <w:color w:val="1F497D"/>
                <w:lang w:eastAsia="en-US"/>
              </w:rPr>
            </w:pPr>
            <w:r>
              <w:rPr>
                <w:noProof/>
              </w:rPr>
              <w:pict w14:anchorId="137C6C29">
                <v:shape id="Obraz 1" o:spid="_x0000_s1033" type="#_x0000_t75" style="position:absolute;margin-left:21.15pt;margin-top:16.75pt;width:95.15pt;height:45.85pt;z-index:251659776;visibility:visible;mso-position-horizontal-relative:text;mso-position-vertical-relative:text">
                  <v:imagedata r:id="rId14" o:title=""/>
                </v:shape>
              </w:pict>
            </w:r>
          </w:p>
        </w:tc>
      </w:tr>
    </w:tbl>
    <w:p w14:paraId="40E7CA5D" w14:textId="77777777" w:rsidR="00495D5E" w:rsidRPr="00A15EA2" w:rsidRDefault="00F15703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  <w:r>
        <w:rPr>
          <w:noProof/>
        </w:rPr>
        <w:pict w14:anchorId="274E162C">
          <v:line id="Łącznik prostoliniowy 11" o:spid="_x0000_s1034" style="position:absolute;left:0;text-align:left;z-index:251658752;visibility:visible;mso-position-horizontal-relative:text;mso-position-vertical-relative:text" from="-19.35pt,625.1pt" to="258.9pt,62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" strokecolor="#4f81bd" strokeweight="4.5pt"/>
        </w:pict>
      </w:r>
      <w:r>
        <w:rPr>
          <w:noProof/>
        </w:rPr>
        <w:pict w14:anchorId="79B54F14">
          <v:rect id="_x0000_s1035" style="position:absolute;left:0;text-align:left;margin-left:-19.95pt;margin-top:579.25pt;width:38pt;height:42.1pt;flip:x;z-index:25165568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" fillcolor="#d7e4bd" strokecolor="window" strokeweight="1pt">
            <v:fill opacity="52428f"/>
          </v:rect>
        </w:pict>
      </w:r>
      <w:r>
        <w:rPr>
          <w:noProof/>
        </w:rPr>
        <w:pict w14:anchorId="3BA79BD7">
          <v:rect id="_x0000_s1036" style="position:absolute;left:0;text-align:left;margin-left:55.75pt;margin-top:579.5pt;width:38pt;height:42.1pt;flip:x;z-index:25165670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" fillcolor="#d7e4bd" strokecolor="window" strokeweight="1pt">
            <v:fill opacity="52428f"/>
          </v:rect>
        </w:pict>
      </w:r>
      <w:r>
        <w:rPr>
          <w:noProof/>
        </w:rPr>
        <w:pict w14:anchorId="28125E66">
          <v:rect id="Rectangle 9" o:spid="_x0000_s1037" style="position:absolute;left:0;text-align:left;margin-left:18.05pt;margin-top:579.25pt;width:38.05pt;height:42.1pt;flip:x;z-index:25165260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" fillcolor="#9bbb59" strokecolor="window" strokeweight="1pt">
            <v:fill opacity="52428f"/>
          </v:rect>
        </w:pict>
      </w:r>
      <w:r>
        <w:rPr>
          <w:noProof/>
        </w:rPr>
        <w:pict w14:anchorId="63BC39FB">
          <v:rect id="_x0000_s1038" style="position:absolute;left:0;text-align:left;margin-left:92.75pt;margin-top:537.15pt;width:38pt;height:42.1pt;flip:x;z-index:25165772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" fillcolor="#c00000" strokecolor="window" strokeweight="1pt">
            <v:fill opacity="52428f"/>
          </v:rect>
        </w:pict>
      </w:r>
      <w:r>
        <w:rPr>
          <w:noProof/>
        </w:rPr>
        <w:pict w14:anchorId="47094499">
          <v:rect id="_x0000_s1039" style="position:absolute;left:0;text-align:left;margin-left:55.2pt;margin-top:537.4pt;width:38pt;height:42.1pt;flip:x;z-index:25165363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" fillcolor="#9bbb59" strokecolor="window" strokeweight="1pt">
            <v:fill opacity="52428f"/>
          </v:rect>
        </w:pict>
      </w:r>
      <w:r>
        <w:rPr>
          <w:noProof/>
        </w:rPr>
        <w:pict w14:anchorId="4999896F">
          <v:rect id="_x0000_s1040" style="position:absolute;left:0;text-align:left;margin-left:17.75pt;margin-top:537.15pt;width:38pt;height:42.1pt;flip:x;z-index:25165465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" fillcolor="#d7e4bd" strokecolor="window" strokeweight="1pt">
            <v:fill opacity="52428f"/>
          </v:rect>
        </w:pict>
      </w:r>
      <w:r w:rsidR="00495D5E" w:rsidRPr="00A15EA2">
        <w:rPr>
          <w:rFonts w:ascii="Calibri" w:hAnsi="Calibri" w:cs="Times New Roman"/>
          <w:sz w:val="22"/>
          <w:szCs w:val="22"/>
          <w:lang w:eastAsia="en-US"/>
        </w:rPr>
        <w:br w:type="page"/>
      </w:r>
      <w:bookmarkEnd w:id="2"/>
    </w:p>
    <w:bookmarkEnd w:id="3"/>
    <w:p w14:paraId="174B2A94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39AD2C9C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43952308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4B6DB2E3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4A748528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73252F70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7499C8B5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4AB5ACAF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36AE82D4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5FDDBCE8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58A4EB78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49EA369B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393DB43F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0F38A9DC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0BD90FA7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213A2C06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4FB7980D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51511B90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2F9B5248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74B06E5E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2F8700AA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69313E9D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213C0A78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176A539F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6516ACD0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31F08E4A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748F87D8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415B56F0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68231D8F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  <w:sectPr w:rsidR="00495D5E" w:rsidRPr="00A15EA2" w:rsidSect="00642D1F">
          <w:footerReference w:type="even" r:id="rId15"/>
          <w:headerReference w:type="first" r:id="rId16"/>
          <w:pgSz w:w="11905" w:h="16837" w:code="9"/>
          <w:pgMar w:top="1418" w:right="1418" w:bottom="1418" w:left="1418" w:header="709" w:footer="709" w:gutter="0"/>
          <w:cols w:space="60"/>
          <w:noEndnote/>
          <w:titlePg/>
          <w:docGrid w:linePitch="326"/>
        </w:sectPr>
      </w:pPr>
    </w:p>
    <w:p w14:paraId="2631F821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6608C328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7933C612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524299FF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601AB668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7BD4ADC3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Calibri" w:hAnsi="Calibri" w:cs="Times New Roman"/>
          <w:sz w:val="22"/>
          <w:szCs w:val="22"/>
          <w:lang w:eastAsia="en-US"/>
        </w:rPr>
      </w:pPr>
    </w:p>
    <w:p w14:paraId="291B06F4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Tahoma" w:hAnsi="Tahoma" w:cs="Tahoma"/>
          <w:b/>
          <w:sz w:val="20"/>
        </w:rPr>
      </w:pPr>
    </w:p>
    <w:p w14:paraId="0CE694E3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Tahoma" w:hAnsi="Tahoma" w:cs="Tahoma"/>
          <w:b/>
          <w:sz w:val="20"/>
        </w:rPr>
      </w:pPr>
    </w:p>
    <w:p w14:paraId="04EA7E91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Tahoma" w:hAnsi="Tahoma" w:cs="Tahoma"/>
          <w:b/>
          <w:sz w:val="20"/>
        </w:rPr>
      </w:pPr>
    </w:p>
    <w:p w14:paraId="330639B3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Tahoma" w:hAnsi="Tahoma" w:cs="Tahoma"/>
          <w:b/>
          <w:sz w:val="20"/>
        </w:rPr>
      </w:pPr>
    </w:p>
    <w:p w14:paraId="10E04446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Tahoma" w:hAnsi="Tahoma" w:cs="Tahoma"/>
          <w:b/>
          <w:sz w:val="20"/>
        </w:rPr>
      </w:pPr>
    </w:p>
    <w:p w14:paraId="06A7E668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Tahoma" w:hAnsi="Tahoma" w:cs="Tahoma"/>
          <w:b/>
          <w:sz w:val="20"/>
        </w:rPr>
      </w:pPr>
    </w:p>
    <w:p w14:paraId="723EE75D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Tahoma" w:hAnsi="Tahoma" w:cs="Tahoma"/>
          <w:b/>
          <w:sz w:val="20"/>
        </w:rPr>
      </w:pPr>
    </w:p>
    <w:p w14:paraId="723ED4D7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Tahoma" w:hAnsi="Tahoma" w:cs="Tahoma"/>
          <w:b/>
          <w:sz w:val="20"/>
        </w:rPr>
      </w:pPr>
    </w:p>
    <w:p w14:paraId="6F783842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Tahoma" w:hAnsi="Tahoma" w:cs="Tahoma"/>
          <w:b/>
          <w:sz w:val="20"/>
        </w:rPr>
      </w:pPr>
    </w:p>
    <w:p w14:paraId="72133B6D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Tahoma" w:hAnsi="Tahoma" w:cs="Tahoma"/>
          <w:b/>
          <w:sz w:val="20"/>
        </w:rPr>
      </w:pPr>
    </w:p>
    <w:p w14:paraId="66DBC3C0" w14:textId="77777777" w:rsidR="00495D5E" w:rsidRPr="00A15EA2" w:rsidRDefault="00495D5E" w:rsidP="0052628C">
      <w:pPr>
        <w:widowControl/>
        <w:autoSpaceDE/>
        <w:autoSpaceDN/>
        <w:adjustRightInd/>
        <w:spacing w:after="200"/>
        <w:jc w:val="center"/>
        <w:rPr>
          <w:rFonts w:ascii="Tahoma" w:hAnsi="Tahoma" w:cs="Tahoma"/>
          <w:b/>
          <w:sz w:val="20"/>
        </w:rPr>
      </w:pPr>
    </w:p>
    <w:p w14:paraId="17F18008" w14:textId="77777777" w:rsidR="00495D5E" w:rsidRPr="00A15EA2" w:rsidRDefault="00495D5E" w:rsidP="005B2A3B">
      <w:pPr>
        <w:widowControl/>
        <w:tabs>
          <w:tab w:val="left" w:pos="1418"/>
          <w:tab w:val="left" w:leader="dot" w:pos="8789"/>
        </w:tabs>
        <w:autoSpaceDE/>
        <w:autoSpaceDN/>
        <w:adjustRightInd/>
        <w:spacing w:line="215" w:lineRule="atLeast"/>
        <w:ind w:left="2160" w:hanging="2160"/>
        <w:jc w:val="both"/>
        <w:rPr>
          <w:rFonts w:ascii="Tahoma" w:hAnsi="Tahoma" w:cs="Tahoma"/>
          <w:b/>
        </w:rPr>
      </w:pPr>
    </w:p>
    <w:p w14:paraId="26C9803C" w14:textId="77777777" w:rsidR="00495D5E" w:rsidRPr="00A15EA2" w:rsidRDefault="00495D5E" w:rsidP="005B2A3B">
      <w:pPr>
        <w:widowControl/>
        <w:tabs>
          <w:tab w:val="left" w:pos="0"/>
          <w:tab w:val="left" w:leader="dot" w:pos="8789"/>
        </w:tabs>
        <w:autoSpaceDE/>
        <w:autoSpaceDN/>
        <w:adjustRightInd/>
        <w:spacing w:line="215" w:lineRule="atLeast"/>
        <w:jc w:val="center"/>
        <w:rPr>
          <w:rFonts w:ascii="Tahoma" w:hAnsi="Tahoma" w:cs="Tahoma"/>
          <w:sz w:val="20"/>
          <w:szCs w:val="20"/>
          <w:lang w:eastAsia="en-US"/>
        </w:rPr>
      </w:pPr>
      <w:r w:rsidRPr="00A15EA2">
        <w:rPr>
          <w:rFonts w:ascii="Tahoma" w:hAnsi="Tahoma" w:cs="Tahoma"/>
          <w:sz w:val="20"/>
          <w:szCs w:val="20"/>
          <w:lang w:eastAsia="en-US"/>
        </w:rPr>
        <w:t xml:space="preserve">My niżej podpisani oświadczamy, że Program </w:t>
      </w:r>
      <w:proofErr w:type="spellStart"/>
      <w:r w:rsidRPr="00A15EA2">
        <w:rPr>
          <w:rFonts w:ascii="Tahoma" w:hAnsi="Tahoma" w:cs="Tahoma"/>
          <w:sz w:val="20"/>
          <w:szCs w:val="20"/>
          <w:lang w:eastAsia="en-US"/>
        </w:rPr>
        <w:t>Funkcjonalno</w:t>
      </w:r>
      <w:proofErr w:type="spellEnd"/>
      <w:r w:rsidRPr="00A15EA2">
        <w:rPr>
          <w:rFonts w:ascii="Tahoma" w:hAnsi="Tahoma" w:cs="Tahoma"/>
          <w:sz w:val="20"/>
          <w:szCs w:val="20"/>
          <w:lang w:eastAsia="en-US"/>
        </w:rPr>
        <w:t xml:space="preserve"> - Użytkowy dla zadania </w:t>
      </w:r>
      <w:proofErr w:type="spellStart"/>
      <w:r w:rsidRPr="00A15EA2">
        <w:rPr>
          <w:rFonts w:ascii="Tahoma" w:hAnsi="Tahoma" w:cs="Tahoma"/>
          <w:sz w:val="20"/>
          <w:szCs w:val="20"/>
          <w:lang w:eastAsia="en-US"/>
        </w:rPr>
        <w:t>pn</w:t>
      </w:r>
      <w:proofErr w:type="spellEnd"/>
      <w:r w:rsidRPr="00A15EA2">
        <w:rPr>
          <w:rFonts w:ascii="Tahoma" w:hAnsi="Tahoma" w:cs="Tahoma"/>
          <w:sz w:val="20"/>
          <w:szCs w:val="20"/>
          <w:lang w:eastAsia="en-US"/>
        </w:rPr>
        <w:t>:</w:t>
      </w:r>
    </w:p>
    <w:p w14:paraId="1B4942A9" w14:textId="77777777" w:rsidR="00495D5E" w:rsidRPr="00A15EA2" w:rsidRDefault="00495D5E" w:rsidP="005B2A3B">
      <w:pPr>
        <w:widowControl/>
        <w:tabs>
          <w:tab w:val="left" w:pos="0"/>
          <w:tab w:val="left" w:leader="dot" w:pos="8789"/>
        </w:tabs>
        <w:autoSpaceDE/>
        <w:autoSpaceDN/>
        <w:adjustRightInd/>
        <w:spacing w:line="215" w:lineRule="atLeast"/>
        <w:jc w:val="center"/>
        <w:rPr>
          <w:rFonts w:ascii="Tahoma" w:hAnsi="Tahoma" w:cs="Tahoma"/>
          <w:sz w:val="20"/>
          <w:szCs w:val="20"/>
          <w:lang w:eastAsia="en-US"/>
        </w:rPr>
      </w:pPr>
    </w:p>
    <w:p w14:paraId="648EFE19" w14:textId="77777777" w:rsidR="00495D5E" w:rsidRPr="00A15EA2" w:rsidRDefault="00495D5E" w:rsidP="005B2A3B">
      <w:pPr>
        <w:widowControl/>
        <w:suppressAutoHyphens/>
        <w:autoSpaceDE/>
        <w:autoSpaceDN/>
        <w:adjustRightInd/>
        <w:jc w:val="center"/>
        <w:rPr>
          <w:rFonts w:ascii="Tahoma" w:hAnsi="Tahoma" w:cs="Tahoma"/>
          <w:sz w:val="20"/>
          <w:szCs w:val="20"/>
          <w:lang w:eastAsia="zh-CN"/>
        </w:rPr>
      </w:pPr>
      <w:r w:rsidRPr="00A15EA2">
        <w:rPr>
          <w:rFonts w:ascii="Tahoma" w:hAnsi="Tahoma" w:cs="Tahoma"/>
          <w:sz w:val="20"/>
          <w:szCs w:val="20"/>
          <w:lang w:eastAsia="zh-CN"/>
        </w:rPr>
        <w:t>Budowa ścieżki rowerowej od miejscowości Nowa Sól do miejscowości Bytom Odrzański</w:t>
      </w:r>
    </w:p>
    <w:p w14:paraId="5CB6E178" w14:textId="77777777" w:rsidR="00495D5E" w:rsidRPr="00A15EA2" w:rsidRDefault="00495D5E" w:rsidP="005B2A3B">
      <w:pPr>
        <w:widowControl/>
        <w:tabs>
          <w:tab w:val="left" w:pos="0"/>
          <w:tab w:val="left" w:leader="dot" w:pos="8789"/>
        </w:tabs>
        <w:autoSpaceDE/>
        <w:autoSpaceDN/>
        <w:adjustRightInd/>
        <w:spacing w:line="215" w:lineRule="atLeast"/>
        <w:jc w:val="center"/>
        <w:rPr>
          <w:rFonts w:ascii="Tahoma" w:hAnsi="Tahoma" w:cs="Tahoma"/>
          <w:sz w:val="20"/>
          <w:szCs w:val="20"/>
          <w:lang w:eastAsia="en-US"/>
        </w:rPr>
      </w:pPr>
      <w:r w:rsidRPr="00A15EA2">
        <w:rPr>
          <w:rFonts w:ascii="Tahoma" w:hAnsi="Tahoma" w:cs="Tahoma"/>
          <w:sz w:val="20"/>
          <w:szCs w:val="20"/>
          <w:lang w:eastAsia="en-US"/>
        </w:rPr>
        <w:br/>
        <w:t xml:space="preserve">został sporządzony zgodnie z obowiązującymi przepisami oraz zasadami wiedzy technicznej. </w:t>
      </w:r>
    </w:p>
    <w:p w14:paraId="6EF49102" w14:textId="77777777" w:rsidR="00495D5E" w:rsidRPr="00A15EA2" w:rsidRDefault="00495D5E" w:rsidP="005B2A3B">
      <w:pPr>
        <w:widowControl/>
        <w:tabs>
          <w:tab w:val="left" w:pos="0"/>
          <w:tab w:val="left" w:leader="dot" w:pos="8789"/>
        </w:tabs>
        <w:autoSpaceDE/>
        <w:autoSpaceDN/>
        <w:adjustRightInd/>
        <w:spacing w:line="215" w:lineRule="atLeast"/>
        <w:jc w:val="center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  <w:lang w:eastAsia="en-US"/>
        </w:rPr>
        <w:t>Jest zgodny z umową i kompletny z punktu widzenia celu któremu ma służyć.</w:t>
      </w:r>
    </w:p>
    <w:p w14:paraId="376BE074" w14:textId="77777777" w:rsidR="00495D5E" w:rsidRPr="00A15EA2" w:rsidRDefault="00495D5E" w:rsidP="005B2A3B">
      <w:pPr>
        <w:widowControl/>
        <w:tabs>
          <w:tab w:val="left" w:pos="1418"/>
          <w:tab w:val="left" w:leader="dot" w:pos="8789"/>
        </w:tabs>
        <w:autoSpaceDE/>
        <w:autoSpaceDN/>
        <w:adjustRightInd/>
        <w:spacing w:line="215" w:lineRule="atLeast"/>
        <w:ind w:left="2160" w:hanging="2160"/>
        <w:jc w:val="both"/>
        <w:rPr>
          <w:rFonts w:ascii="Tahoma" w:hAnsi="Tahoma" w:cs="Tahoma"/>
          <w:b/>
        </w:rPr>
      </w:pPr>
    </w:p>
    <w:p w14:paraId="408E9D2E" w14:textId="77777777" w:rsidR="00495D5E" w:rsidRPr="00A15EA2" w:rsidRDefault="00F15703" w:rsidP="00945019">
      <w:pPr>
        <w:tabs>
          <w:tab w:val="left" w:pos="1418"/>
          <w:tab w:val="left" w:leader="dot" w:pos="8789"/>
        </w:tabs>
        <w:spacing w:line="215" w:lineRule="atLeast"/>
        <w:ind w:left="2160" w:hanging="2160"/>
        <w:jc w:val="both"/>
        <w:rPr>
          <w:rFonts w:ascii="Tahoma" w:hAnsi="Tahoma" w:cs="Tahoma"/>
          <w:b/>
          <w:sz w:val="20"/>
        </w:rPr>
      </w:pPr>
      <w:r>
        <w:rPr>
          <w:noProof/>
        </w:rPr>
        <w:pict w14:anchorId="223A37B9">
          <v:shape id="Obraz 3" o:spid="_x0000_s1041" type="#_x0000_t75" style="position:absolute;left:0;text-align:left;margin-left:336.65pt;margin-top:7.15pt;width:115.55pt;height:62.4pt;z-index:-251652608;visibility:visible">
            <v:imagedata r:id="rId17" o:title=""/>
          </v:shape>
        </w:pict>
      </w:r>
    </w:p>
    <w:p w14:paraId="3A30BBC9" w14:textId="77777777" w:rsidR="00495D5E" w:rsidRPr="00A15EA2" w:rsidRDefault="00495D5E" w:rsidP="00945019">
      <w:pPr>
        <w:tabs>
          <w:tab w:val="left" w:pos="1418"/>
          <w:tab w:val="left" w:leader="dot" w:pos="8789"/>
        </w:tabs>
        <w:spacing w:line="215" w:lineRule="atLeast"/>
        <w:ind w:left="2160" w:hanging="2160"/>
        <w:jc w:val="both"/>
        <w:rPr>
          <w:rFonts w:ascii="Tahoma" w:hAnsi="Tahoma" w:cs="Tahoma"/>
          <w:b/>
          <w:sz w:val="20"/>
        </w:rPr>
      </w:pPr>
    </w:p>
    <w:p w14:paraId="7AA0F232" w14:textId="77777777" w:rsidR="00495D5E" w:rsidRPr="00A15EA2" w:rsidRDefault="00495D5E" w:rsidP="00945019">
      <w:pPr>
        <w:tabs>
          <w:tab w:val="left" w:pos="1418"/>
          <w:tab w:val="left" w:leader="dot" w:pos="8789"/>
        </w:tabs>
        <w:spacing w:line="215" w:lineRule="atLeast"/>
        <w:ind w:left="2160" w:hanging="2160"/>
        <w:jc w:val="both"/>
        <w:rPr>
          <w:rFonts w:ascii="Tahoma" w:hAnsi="Tahoma" w:cs="Tahoma"/>
          <w:b/>
          <w:sz w:val="20"/>
        </w:rPr>
      </w:pPr>
    </w:p>
    <w:p w14:paraId="0B7862C0" w14:textId="77777777" w:rsidR="00495D5E" w:rsidRPr="00A15EA2" w:rsidRDefault="00495D5E" w:rsidP="00945019">
      <w:pPr>
        <w:tabs>
          <w:tab w:val="left" w:pos="1418"/>
          <w:tab w:val="left" w:leader="dot" w:pos="8789"/>
        </w:tabs>
        <w:spacing w:line="215" w:lineRule="atLeast"/>
        <w:ind w:left="2160" w:hanging="2160"/>
        <w:jc w:val="both"/>
        <w:rPr>
          <w:rFonts w:ascii="Tahoma" w:hAnsi="Tahoma" w:cs="Tahoma"/>
          <w:b/>
          <w:sz w:val="20"/>
        </w:rPr>
      </w:pPr>
    </w:p>
    <w:p w14:paraId="24711986" w14:textId="77777777" w:rsidR="00495D5E" w:rsidRPr="00A15EA2" w:rsidRDefault="00495D5E" w:rsidP="00945019">
      <w:pPr>
        <w:tabs>
          <w:tab w:val="left" w:pos="1418"/>
          <w:tab w:val="left" w:leader="dot" w:pos="8789"/>
        </w:tabs>
        <w:spacing w:line="215" w:lineRule="atLeast"/>
        <w:ind w:left="2160" w:hanging="2160"/>
        <w:jc w:val="both"/>
        <w:rPr>
          <w:rFonts w:ascii="Tahoma" w:hAnsi="Tahoma" w:cs="Tahoma"/>
          <w:b/>
          <w:sz w:val="20"/>
        </w:rPr>
      </w:pPr>
    </w:p>
    <w:p w14:paraId="21ECDEE2" w14:textId="77777777" w:rsidR="00495D5E" w:rsidRPr="00A15EA2" w:rsidRDefault="00495D5E" w:rsidP="00945019">
      <w:pPr>
        <w:tabs>
          <w:tab w:val="left" w:pos="1418"/>
          <w:tab w:val="left" w:leader="dot" w:pos="8789"/>
        </w:tabs>
        <w:spacing w:line="215" w:lineRule="atLeast"/>
        <w:ind w:left="2160" w:hanging="2160"/>
        <w:jc w:val="both"/>
        <w:rPr>
          <w:rFonts w:ascii="Tahoma" w:hAnsi="Tahoma" w:cs="Tahoma"/>
          <w:color w:val="000000"/>
          <w:sz w:val="20"/>
          <w:szCs w:val="20"/>
        </w:rPr>
      </w:pPr>
      <w:r w:rsidRPr="00A15EA2">
        <w:rPr>
          <w:rFonts w:ascii="Tahoma" w:hAnsi="Tahoma" w:cs="Tahoma"/>
          <w:b/>
          <w:sz w:val="20"/>
          <w:szCs w:val="20"/>
        </w:rPr>
        <w:t>AUTOR OPRACOWANIA:</w:t>
      </w:r>
    </w:p>
    <w:tbl>
      <w:tblPr>
        <w:tblW w:w="9339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000" w:firstRow="0" w:lastRow="0" w:firstColumn="0" w:lastColumn="0" w:noHBand="0" w:noVBand="0"/>
      </w:tblPr>
      <w:tblGrid>
        <w:gridCol w:w="4594"/>
        <w:gridCol w:w="4745"/>
      </w:tblGrid>
      <w:tr w:rsidR="00495D5E" w:rsidRPr="00A15EA2" w14:paraId="31234DD8" w14:textId="77777777" w:rsidTr="00FD0558">
        <w:trPr>
          <w:trHeight w:val="510"/>
          <w:tblCellSpacing w:w="20" w:type="dxa"/>
        </w:trPr>
        <w:tc>
          <w:tcPr>
            <w:tcW w:w="4534" w:type="dxa"/>
            <w:vAlign w:val="center"/>
          </w:tcPr>
          <w:p w14:paraId="172F363B" w14:textId="77777777" w:rsidR="00495D5E" w:rsidRPr="00A15EA2" w:rsidRDefault="00F15703" w:rsidP="00A14B76">
            <w:pPr>
              <w:spacing w:before="120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noProof/>
              </w:rPr>
              <w:pict w14:anchorId="2E788A3A">
                <v:shape id="Obraz 13" o:spid="_x0000_s1042" type="#_x0000_t75" style="position:absolute;margin-left:330.95pt;margin-top:657.5pt;width:143.75pt;height:77.75pt;z-index:-251653632;visibility:visible">
                  <v:imagedata r:id="rId18" o:title=""/>
                </v:shape>
              </w:pict>
            </w:r>
            <w:r>
              <w:rPr>
                <w:noProof/>
              </w:rPr>
              <w:pict w14:anchorId="615B9AA0">
                <v:shape id="Obraz 16" o:spid="_x0000_s1043" type="#_x0000_t75" style="position:absolute;margin-left:330.95pt;margin-top:657.5pt;width:143.75pt;height:77.75pt;z-index:-251654656;visibility:visible">
                  <v:imagedata r:id="rId18" o:title=""/>
                </v:shape>
              </w:pict>
            </w:r>
            <w:r w:rsidR="00495D5E" w:rsidRPr="00A15EA2">
              <w:rPr>
                <w:rFonts w:ascii="Tahoma" w:hAnsi="Tahoma" w:cs="Tahoma"/>
                <w:b/>
                <w:sz w:val="20"/>
                <w:szCs w:val="20"/>
              </w:rPr>
              <w:t>1. Nazwisko i imię autora</w:t>
            </w:r>
          </w:p>
        </w:tc>
        <w:tc>
          <w:tcPr>
            <w:tcW w:w="4685" w:type="dxa"/>
            <w:vAlign w:val="center"/>
          </w:tcPr>
          <w:p w14:paraId="09403CC5" w14:textId="77777777" w:rsidR="00495D5E" w:rsidRPr="00A15EA2" w:rsidRDefault="00495D5E" w:rsidP="00FD0558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A15EA2">
              <w:rPr>
                <w:rFonts w:ascii="Tahoma" w:hAnsi="Tahoma" w:cs="Tahoma"/>
                <w:b/>
                <w:sz w:val="20"/>
                <w:szCs w:val="20"/>
              </w:rPr>
              <w:t xml:space="preserve">mgr inż. Witold </w:t>
            </w:r>
            <w:proofErr w:type="spellStart"/>
            <w:r w:rsidRPr="00A15EA2">
              <w:rPr>
                <w:rFonts w:ascii="Tahoma" w:hAnsi="Tahoma" w:cs="Tahoma"/>
                <w:b/>
                <w:sz w:val="20"/>
                <w:szCs w:val="20"/>
              </w:rPr>
              <w:t>Orczyński</w:t>
            </w:r>
            <w:proofErr w:type="spellEnd"/>
          </w:p>
          <w:p w14:paraId="0068020D" w14:textId="77777777" w:rsidR="00495D5E" w:rsidRPr="00A15EA2" w:rsidRDefault="00495D5E" w:rsidP="00FD0558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A15EA2">
              <w:rPr>
                <w:rFonts w:ascii="Tahoma" w:hAnsi="Tahoma" w:cs="Tahoma"/>
                <w:b/>
                <w:sz w:val="20"/>
                <w:szCs w:val="20"/>
              </w:rPr>
              <w:t xml:space="preserve">mgr inż. Dariusz </w:t>
            </w:r>
            <w:proofErr w:type="spellStart"/>
            <w:r w:rsidRPr="00A15EA2">
              <w:rPr>
                <w:rFonts w:ascii="Tahoma" w:hAnsi="Tahoma" w:cs="Tahoma"/>
                <w:b/>
                <w:sz w:val="20"/>
                <w:szCs w:val="20"/>
              </w:rPr>
              <w:t>Rusnak</w:t>
            </w:r>
            <w:proofErr w:type="spellEnd"/>
          </w:p>
        </w:tc>
      </w:tr>
      <w:tr w:rsidR="00495D5E" w:rsidRPr="00A15EA2" w14:paraId="772E1A16" w14:textId="77777777" w:rsidTr="00FD0558">
        <w:trPr>
          <w:trHeight w:val="510"/>
          <w:tblCellSpacing w:w="20" w:type="dxa"/>
        </w:trPr>
        <w:tc>
          <w:tcPr>
            <w:tcW w:w="4534" w:type="dxa"/>
            <w:vAlign w:val="center"/>
          </w:tcPr>
          <w:p w14:paraId="326E15E3" w14:textId="77777777" w:rsidR="00495D5E" w:rsidRPr="00A15EA2" w:rsidRDefault="00495D5E" w:rsidP="00FD0558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A15EA2">
              <w:rPr>
                <w:rFonts w:ascii="Tahoma" w:hAnsi="Tahoma" w:cs="Tahoma"/>
                <w:b/>
                <w:sz w:val="20"/>
                <w:szCs w:val="20"/>
              </w:rPr>
              <w:t>2. Nazwa firmy</w:t>
            </w:r>
          </w:p>
        </w:tc>
        <w:tc>
          <w:tcPr>
            <w:tcW w:w="4685" w:type="dxa"/>
            <w:vAlign w:val="center"/>
          </w:tcPr>
          <w:p w14:paraId="444A7317" w14:textId="77777777" w:rsidR="00495D5E" w:rsidRPr="00A15EA2" w:rsidRDefault="00495D5E" w:rsidP="00FD0558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A15EA2">
              <w:rPr>
                <w:rFonts w:ascii="Tahoma" w:hAnsi="Tahoma" w:cs="Tahoma"/>
                <w:b/>
                <w:sz w:val="20"/>
                <w:szCs w:val="20"/>
              </w:rPr>
              <w:t>Pracownia Projektowa ARCHIDROG</w:t>
            </w:r>
          </w:p>
        </w:tc>
      </w:tr>
      <w:tr w:rsidR="00495D5E" w:rsidRPr="00A15EA2" w14:paraId="02BB3DFA" w14:textId="77777777" w:rsidTr="00FD0558">
        <w:trPr>
          <w:trHeight w:val="510"/>
          <w:tblCellSpacing w:w="20" w:type="dxa"/>
        </w:trPr>
        <w:tc>
          <w:tcPr>
            <w:tcW w:w="4534" w:type="dxa"/>
            <w:vAlign w:val="center"/>
          </w:tcPr>
          <w:p w14:paraId="3EABAAF0" w14:textId="77777777" w:rsidR="00495D5E" w:rsidRPr="00A15EA2" w:rsidRDefault="00495D5E" w:rsidP="00FD0558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A15EA2">
              <w:rPr>
                <w:rFonts w:ascii="Tahoma" w:hAnsi="Tahoma" w:cs="Tahoma"/>
                <w:b/>
                <w:sz w:val="20"/>
                <w:szCs w:val="20"/>
              </w:rPr>
              <w:t>3. Adres</w:t>
            </w:r>
          </w:p>
        </w:tc>
        <w:tc>
          <w:tcPr>
            <w:tcW w:w="4685" w:type="dxa"/>
            <w:vAlign w:val="center"/>
          </w:tcPr>
          <w:p w14:paraId="5AC99739" w14:textId="77777777" w:rsidR="00495D5E" w:rsidRPr="00A15EA2" w:rsidRDefault="00495D5E" w:rsidP="00FD0558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A15EA2">
              <w:rPr>
                <w:rFonts w:ascii="Tahoma" w:hAnsi="Tahoma" w:cs="Tahoma"/>
                <w:b/>
                <w:sz w:val="20"/>
                <w:szCs w:val="20"/>
              </w:rPr>
              <w:t>ul. Grunwaldzka 21 60-783 Poznań</w:t>
            </w:r>
          </w:p>
        </w:tc>
      </w:tr>
      <w:tr w:rsidR="00495D5E" w:rsidRPr="00A15EA2" w14:paraId="589C5C14" w14:textId="77777777" w:rsidTr="00FD0558">
        <w:trPr>
          <w:trHeight w:val="510"/>
          <w:tblCellSpacing w:w="20" w:type="dxa"/>
        </w:trPr>
        <w:tc>
          <w:tcPr>
            <w:tcW w:w="4534" w:type="dxa"/>
            <w:vAlign w:val="center"/>
          </w:tcPr>
          <w:p w14:paraId="6445523F" w14:textId="77777777" w:rsidR="00495D5E" w:rsidRPr="00A15EA2" w:rsidRDefault="00495D5E" w:rsidP="00FD0558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A15EA2">
              <w:rPr>
                <w:rFonts w:ascii="Tahoma" w:hAnsi="Tahoma" w:cs="Tahoma"/>
                <w:b/>
                <w:sz w:val="20"/>
                <w:szCs w:val="20"/>
              </w:rPr>
              <w:t>4. Telefon kontaktowy</w:t>
            </w:r>
          </w:p>
        </w:tc>
        <w:tc>
          <w:tcPr>
            <w:tcW w:w="4685" w:type="dxa"/>
            <w:vAlign w:val="center"/>
          </w:tcPr>
          <w:p w14:paraId="52711E18" w14:textId="77777777" w:rsidR="00495D5E" w:rsidRPr="00A15EA2" w:rsidRDefault="00495D5E" w:rsidP="00FD0558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A15EA2">
              <w:rPr>
                <w:rFonts w:ascii="Tahoma" w:hAnsi="Tahoma" w:cs="Tahoma"/>
                <w:b/>
                <w:sz w:val="20"/>
                <w:szCs w:val="20"/>
              </w:rPr>
              <w:t>61 662 60 98</w:t>
            </w:r>
          </w:p>
        </w:tc>
      </w:tr>
      <w:tr w:rsidR="00495D5E" w:rsidRPr="00A15EA2" w14:paraId="034A67EE" w14:textId="77777777" w:rsidTr="00FD0558">
        <w:trPr>
          <w:trHeight w:val="510"/>
          <w:tblCellSpacing w:w="20" w:type="dxa"/>
        </w:trPr>
        <w:tc>
          <w:tcPr>
            <w:tcW w:w="4534" w:type="dxa"/>
            <w:vAlign w:val="center"/>
          </w:tcPr>
          <w:p w14:paraId="0185518C" w14:textId="77777777" w:rsidR="00495D5E" w:rsidRPr="00A15EA2" w:rsidRDefault="00495D5E" w:rsidP="00FD0558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A15EA2">
              <w:rPr>
                <w:rFonts w:ascii="Tahoma" w:hAnsi="Tahoma" w:cs="Tahoma"/>
                <w:b/>
                <w:sz w:val="20"/>
                <w:szCs w:val="20"/>
              </w:rPr>
              <w:lastRenderedPageBreak/>
              <w:t>5. Adres e-mail</w:t>
            </w:r>
          </w:p>
        </w:tc>
        <w:tc>
          <w:tcPr>
            <w:tcW w:w="4685" w:type="dxa"/>
            <w:vAlign w:val="center"/>
          </w:tcPr>
          <w:p w14:paraId="72961902" w14:textId="77777777" w:rsidR="00495D5E" w:rsidRPr="00A15EA2" w:rsidRDefault="00495D5E" w:rsidP="00FD0558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A15EA2">
              <w:rPr>
                <w:rFonts w:ascii="Tahoma" w:hAnsi="Tahoma" w:cs="Tahoma"/>
                <w:b/>
                <w:sz w:val="20"/>
                <w:szCs w:val="20"/>
              </w:rPr>
              <w:t>pracownia@archidrog.pl</w:t>
            </w:r>
          </w:p>
        </w:tc>
      </w:tr>
    </w:tbl>
    <w:p w14:paraId="5881BA66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03D8C9F4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2EC85987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571F593F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68AFB17B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3738B598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159B5001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0258EA4B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2820EE01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12575D08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3C98BD05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4A983CBC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4D5EE2EB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4C343D6B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0B2508DE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26D1DBB5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5BE664ED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30BABE73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07292044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4FC7860D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346E8727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0F43A243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30B49592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1ADAC27B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5563A440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6AA11499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40A01A42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591C264C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27F62706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2943DCDC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2B7CA8EF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68699776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35E48460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1AB7300B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00BACF52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19B02E8B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16F6555A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rPr>
          <w:b/>
          <w:sz w:val="22"/>
          <w:szCs w:val="22"/>
        </w:rPr>
      </w:pPr>
    </w:p>
    <w:p w14:paraId="03352E49" w14:textId="77777777" w:rsidR="00495D5E" w:rsidRPr="00A15EA2" w:rsidRDefault="00495D5E" w:rsidP="00945019">
      <w:pPr>
        <w:tabs>
          <w:tab w:val="center" w:pos="4536"/>
          <w:tab w:val="left" w:pos="7507"/>
        </w:tabs>
        <w:spacing w:line="360" w:lineRule="auto"/>
        <w:jc w:val="center"/>
        <w:rPr>
          <w:rFonts w:ascii="Tahoma" w:hAnsi="Tahoma" w:cs="Tahoma"/>
          <w:b/>
          <w:sz w:val="18"/>
          <w:szCs w:val="18"/>
        </w:rPr>
      </w:pPr>
      <w:r w:rsidRPr="00A15EA2">
        <w:rPr>
          <w:rFonts w:ascii="Tahoma" w:hAnsi="Tahoma" w:cs="Tahoma"/>
          <w:b/>
          <w:sz w:val="18"/>
          <w:szCs w:val="18"/>
        </w:rPr>
        <w:t>SPIS TREŚCI</w:t>
      </w:r>
    </w:p>
    <w:p w14:paraId="2A3D546A" w14:textId="77777777" w:rsidR="00495D5E" w:rsidRPr="001E1EA1" w:rsidRDefault="00495D5E">
      <w:pPr>
        <w:pStyle w:val="Spistreci1"/>
        <w:rPr>
          <w:rFonts w:ascii="Tahoma" w:hAnsi="Tahoma" w:cs="Tahoma"/>
          <w:noProof/>
          <w:sz w:val="16"/>
          <w:szCs w:val="16"/>
        </w:rPr>
      </w:pPr>
      <w:r w:rsidRPr="00A15EA2">
        <w:rPr>
          <w:rFonts w:ascii="Tahoma" w:hAnsi="Tahoma" w:cs="Tahoma"/>
          <w:b/>
          <w:bCs/>
          <w:caps/>
          <w:sz w:val="16"/>
          <w:szCs w:val="16"/>
        </w:rPr>
        <w:fldChar w:fldCharType="begin"/>
      </w:r>
      <w:r w:rsidRPr="00A15EA2">
        <w:rPr>
          <w:rFonts w:ascii="Tahoma" w:hAnsi="Tahoma" w:cs="Tahoma"/>
          <w:b/>
          <w:bCs/>
          <w:caps/>
          <w:sz w:val="16"/>
          <w:szCs w:val="16"/>
        </w:rPr>
        <w:instrText xml:space="preserve"> TOC \o "1-3" \h \z \u </w:instrText>
      </w:r>
      <w:r w:rsidRPr="00A15EA2">
        <w:rPr>
          <w:rFonts w:ascii="Tahoma" w:hAnsi="Tahoma" w:cs="Tahoma"/>
          <w:b/>
          <w:bCs/>
          <w:caps/>
          <w:sz w:val="16"/>
          <w:szCs w:val="16"/>
        </w:rPr>
        <w:fldChar w:fldCharType="separate"/>
      </w:r>
      <w:hyperlink w:anchor="_Toc85028733" w:history="1">
        <w:r w:rsidRPr="00A15EA2">
          <w:rPr>
            <w:rStyle w:val="Hipercze"/>
            <w:rFonts w:ascii="Tahoma" w:hAnsi="Tahoma" w:cs="Tahoma"/>
            <w:noProof/>
            <w:sz w:val="16"/>
            <w:szCs w:val="16"/>
            <w:lang w:eastAsia="x-none"/>
          </w:rPr>
          <w:t>I.</w:t>
        </w:r>
        <w:r w:rsidRPr="001E1EA1">
          <w:rPr>
            <w:rFonts w:ascii="Tahoma" w:hAnsi="Tahoma" w:cs="Tahoma"/>
            <w:noProof/>
            <w:sz w:val="16"/>
            <w:szCs w:val="16"/>
          </w:rPr>
          <w:tab/>
        </w:r>
        <w:r w:rsidRPr="00A15EA2">
          <w:rPr>
            <w:rStyle w:val="Hipercze"/>
            <w:rFonts w:ascii="Tahoma" w:hAnsi="Tahoma" w:cs="Tahoma"/>
            <w:noProof/>
            <w:sz w:val="16"/>
            <w:szCs w:val="16"/>
            <w:lang w:val="x-none" w:eastAsia="x-none"/>
          </w:rPr>
          <w:t xml:space="preserve">CZĘŚĆ </w:t>
        </w:r>
        <w:r w:rsidRPr="00A15EA2">
          <w:rPr>
            <w:rStyle w:val="Hipercze"/>
            <w:rFonts w:ascii="Tahoma" w:hAnsi="Tahoma" w:cs="Tahoma"/>
            <w:noProof/>
            <w:sz w:val="16"/>
            <w:szCs w:val="16"/>
            <w:lang w:eastAsia="x-none"/>
          </w:rPr>
          <w:t>OPISOWA</w:t>
        </w:r>
        <w:r w:rsidRPr="00A15EA2">
          <w:rPr>
            <w:rStyle w:val="Hipercze"/>
            <w:rFonts w:ascii="Tahoma" w:hAnsi="Tahoma" w:cs="Tahoma"/>
            <w:noProof/>
            <w:sz w:val="16"/>
            <w:szCs w:val="16"/>
            <w:lang w:val="x-none" w:eastAsia="x-none"/>
          </w:rPr>
          <w:t xml:space="preserve"> PROGRAMU FUNKCJONALNO-UŻYTKOWEGO</w:t>
        </w:r>
        <w:r w:rsidRPr="00A15EA2">
          <w:rPr>
            <w:rFonts w:ascii="Tahoma" w:hAnsi="Tahoma" w:cs="Tahoma"/>
            <w:noProof/>
            <w:webHidden/>
            <w:sz w:val="16"/>
            <w:szCs w:val="16"/>
          </w:rPr>
          <w:tab/>
        </w:r>
        <w:r w:rsidRPr="00A15EA2">
          <w:rPr>
            <w:rFonts w:ascii="Tahoma" w:hAnsi="Tahoma" w:cs="Tahoma"/>
            <w:noProof/>
            <w:webHidden/>
            <w:sz w:val="16"/>
            <w:szCs w:val="16"/>
          </w:rPr>
          <w:fldChar w:fldCharType="begin"/>
        </w:r>
        <w:r w:rsidRPr="00A15EA2">
          <w:rPr>
            <w:rFonts w:ascii="Tahoma" w:hAnsi="Tahoma" w:cs="Tahoma"/>
            <w:noProof/>
            <w:webHidden/>
            <w:sz w:val="16"/>
            <w:szCs w:val="16"/>
          </w:rPr>
          <w:instrText xml:space="preserve"> PAGEREF _Toc85028733 \h </w:instrText>
        </w:r>
        <w:r w:rsidRPr="00A15EA2">
          <w:rPr>
            <w:rFonts w:ascii="Tahoma" w:hAnsi="Tahoma" w:cs="Tahoma"/>
            <w:noProof/>
            <w:webHidden/>
            <w:sz w:val="16"/>
            <w:szCs w:val="16"/>
          </w:rPr>
        </w:r>
        <w:r w:rsidRPr="00A15EA2">
          <w:rPr>
            <w:rFonts w:ascii="Tahoma" w:hAnsi="Tahoma" w:cs="Tahoma"/>
            <w:noProof/>
            <w:webHidden/>
            <w:sz w:val="16"/>
            <w:szCs w:val="16"/>
          </w:rPr>
          <w:fldChar w:fldCharType="separate"/>
        </w:r>
        <w:r>
          <w:rPr>
            <w:rFonts w:ascii="Tahoma" w:hAnsi="Tahoma" w:cs="Tahoma"/>
            <w:noProof/>
            <w:webHidden/>
            <w:sz w:val="16"/>
            <w:szCs w:val="16"/>
          </w:rPr>
          <w:t>7</w:t>
        </w:r>
        <w:r w:rsidRPr="00A15EA2">
          <w:rPr>
            <w:rFonts w:ascii="Tahoma" w:hAnsi="Tahoma" w:cs="Tahoma"/>
            <w:noProof/>
            <w:webHidden/>
            <w:sz w:val="16"/>
            <w:szCs w:val="16"/>
          </w:rPr>
          <w:fldChar w:fldCharType="end"/>
        </w:r>
      </w:hyperlink>
    </w:p>
    <w:p w14:paraId="0DDC36F3" w14:textId="77777777" w:rsidR="00495D5E" w:rsidRPr="001E1EA1" w:rsidRDefault="00F15703" w:rsidP="00A15EA2">
      <w:pPr>
        <w:pStyle w:val="Spistreci2"/>
      </w:pPr>
      <w:hyperlink w:anchor="_Toc85028734" w:history="1">
        <w:r w:rsidR="00495D5E" w:rsidRPr="00A15EA2">
          <w:rPr>
            <w:rStyle w:val="Hipercze"/>
            <w:rFonts w:cs="Tahoma"/>
          </w:rPr>
          <w:t>1.2.</w:t>
        </w:r>
        <w:r w:rsidR="00495D5E" w:rsidRPr="001E1EA1">
          <w:tab/>
        </w:r>
        <w:r w:rsidR="00495D5E" w:rsidRPr="00A15EA2">
          <w:rPr>
            <w:rStyle w:val="Hipercze"/>
            <w:rFonts w:cs="Tahoma"/>
          </w:rPr>
          <w:t>Lokalizacja</w:t>
        </w:r>
        <w:r w:rsidR="00495D5E" w:rsidRPr="00A15EA2">
          <w:rPr>
            <w:webHidden/>
          </w:rPr>
          <w:tab/>
        </w:r>
        <w:r w:rsidR="00495D5E" w:rsidRPr="00A15EA2">
          <w:rPr>
            <w:webHidden/>
          </w:rPr>
          <w:fldChar w:fldCharType="begin"/>
        </w:r>
        <w:r w:rsidR="00495D5E" w:rsidRPr="00A15EA2">
          <w:rPr>
            <w:webHidden/>
          </w:rPr>
          <w:instrText xml:space="preserve"> PAGEREF _Toc85028734 \h </w:instrText>
        </w:r>
        <w:r w:rsidR="00495D5E" w:rsidRPr="00A15EA2">
          <w:rPr>
            <w:webHidden/>
          </w:rPr>
        </w:r>
        <w:r w:rsidR="00495D5E" w:rsidRPr="00A15EA2">
          <w:rPr>
            <w:webHidden/>
          </w:rPr>
          <w:fldChar w:fldCharType="separate"/>
        </w:r>
        <w:r w:rsidR="00495D5E">
          <w:rPr>
            <w:webHidden/>
          </w:rPr>
          <w:t>11</w:t>
        </w:r>
        <w:r w:rsidR="00495D5E" w:rsidRPr="00A15EA2">
          <w:rPr>
            <w:webHidden/>
          </w:rPr>
          <w:fldChar w:fldCharType="end"/>
        </w:r>
      </w:hyperlink>
    </w:p>
    <w:p w14:paraId="5434BF3D" w14:textId="77777777" w:rsidR="00495D5E" w:rsidRPr="001E1EA1" w:rsidRDefault="00F15703" w:rsidP="00A15EA2">
      <w:pPr>
        <w:pStyle w:val="Spistreci2"/>
      </w:pPr>
      <w:hyperlink w:anchor="_Toc85028735" w:history="1">
        <w:r w:rsidR="00495D5E" w:rsidRPr="00A15EA2">
          <w:rPr>
            <w:rStyle w:val="Hipercze"/>
            <w:rFonts w:cs="Tahoma"/>
          </w:rPr>
          <w:t>1.3.</w:t>
        </w:r>
        <w:r w:rsidR="00495D5E" w:rsidRPr="001E1EA1">
          <w:tab/>
        </w:r>
        <w:r w:rsidR="00495D5E" w:rsidRPr="00A15EA2">
          <w:rPr>
            <w:rStyle w:val="Hipercze"/>
            <w:rFonts w:cs="Tahoma"/>
          </w:rPr>
          <w:t>Charakterystyczne parametry przedmiotu zamówienia i zakres robót budowlanych</w:t>
        </w:r>
        <w:r w:rsidR="00495D5E" w:rsidRPr="00A15EA2">
          <w:rPr>
            <w:webHidden/>
          </w:rPr>
          <w:tab/>
        </w:r>
        <w:r w:rsidR="00495D5E" w:rsidRPr="00A15EA2">
          <w:rPr>
            <w:webHidden/>
          </w:rPr>
          <w:fldChar w:fldCharType="begin"/>
        </w:r>
        <w:r w:rsidR="00495D5E" w:rsidRPr="00A15EA2">
          <w:rPr>
            <w:webHidden/>
          </w:rPr>
          <w:instrText xml:space="preserve"> PAGEREF _Toc85028735 \h </w:instrText>
        </w:r>
        <w:r w:rsidR="00495D5E" w:rsidRPr="00A15EA2">
          <w:rPr>
            <w:webHidden/>
          </w:rPr>
        </w:r>
        <w:r w:rsidR="00495D5E" w:rsidRPr="00A15EA2">
          <w:rPr>
            <w:webHidden/>
          </w:rPr>
          <w:fldChar w:fldCharType="separate"/>
        </w:r>
        <w:r w:rsidR="00495D5E">
          <w:rPr>
            <w:webHidden/>
          </w:rPr>
          <w:t>14</w:t>
        </w:r>
        <w:r w:rsidR="00495D5E" w:rsidRPr="00A15EA2">
          <w:rPr>
            <w:webHidden/>
          </w:rPr>
          <w:fldChar w:fldCharType="end"/>
        </w:r>
      </w:hyperlink>
    </w:p>
    <w:p w14:paraId="069956C6" w14:textId="77777777" w:rsidR="00495D5E" w:rsidRPr="001E1EA1" w:rsidRDefault="00F15703">
      <w:pPr>
        <w:pStyle w:val="Spistreci3"/>
        <w:rPr>
          <w:sz w:val="16"/>
          <w:szCs w:val="16"/>
        </w:rPr>
      </w:pPr>
      <w:hyperlink w:anchor="_Toc85028736" w:history="1">
        <w:r w:rsidR="00495D5E" w:rsidRPr="00A15EA2">
          <w:rPr>
            <w:rStyle w:val="Hipercze"/>
            <w:rFonts w:cs="Tahoma"/>
            <w:sz w:val="16"/>
            <w:szCs w:val="16"/>
            <w:lang w:val="x-none" w:eastAsia="x-none"/>
          </w:rPr>
          <w:t>1.3.1.</w:t>
        </w:r>
        <w:r w:rsidR="00495D5E" w:rsidRPr="001E1EA1">
          <w:rPr>
            <w:sz w:val="16"/>
            <w:szCs w:val="16"/>
          </w:rPr>
          <w:tab/>
        </w:r>
        <w:r w:rsidR="00495D5E" w:rsidRPr="00A15EA2">
          <w:rPr>
            <w:rStyle w:val="Hipercze"/>
            <w:rFonts w:cs="Tahoma"/>
            <w:sz w:val="16"/>
            <w:szCs w:val="16"/>
          </w:rPr>
          <w:t>Zakres zasadniczych robót budowlanych przewidzianych do wykonania</w:t>
        </w:r>
        <w:r w:rsidR="00495D5E" w:rsidRPr="00A15EA2">
          <w:rPr>
            <w:webHidden/>
            <w:sz w:val="16"/>
            <w:szCs w:val="16"/>
          </w:rPr>
          <w:tab/>
        </w:r>
        <w:r w:rsidR="00495D5E" w:rsidRPr="00A15EA2">
          <w:rPr>
            <w:webHidden/>
            <w:sz w:val="16"/>
            <w:szCs w:val="16"/>
          </w:rPr>
          <w:fldChar w:fldCharType="begin"/>
        </w:r>
        <w:r w:rsidR="00495D5E" w:rsidRPr="00A15EA2">
          <w:rPr>
            <w:webHidden/>
            <w:sz w:val="16"/>
            <w:szCs w:val="16"/>
          </w:rPr>
          <w:instrText xml:space="preserve"> PAGEREF _Toc85028736 \h </w:instrText>
        </w:r>
        <w:r w:rsidR="00495D5E" w:rsidRPr="00A15EA2">
          <w:rPr>
            <w:webHidden/>
            <w:sz w:val="16"/>
            <w:szCs w:val="16"/>
          </w:rPr>
        </w:r>
        <w:r w:rsidR="00495D5E" w:rsidRPr="00A15EA2">
          <w:rPr>
            <w:webHidden/>
            <w:sz w:val="16"/>
            <w:szCs w:val="16"/>
          </w:rPr>
          <w:fldChar w:fldCharType="separate"/>
        </w:r>
        <w:r w:rsidR="00495D5E">
          <w:rPr>
            <w:webHidden/>
            <w:sz w:val="16"/>
            <w:szCs w:val="16"/>
          </w:rPr>
          <w:t>14</w:t>
        </w:r>
        <w:r w:rsidR="00495D5E" w:rsidRPr="00A15EA2">
          <w:rPr>
            <w:webHidden/>
            <w:sz w:val="16"/>
            <w:szCs w:val="16"/>
          </w:rPr>
          <w:fldChar w:fldCharType="end"/>
        </w:r>
      </w:hyperlink>
    </w:p>
    <w:p w14:paraId="43A2B05D" w14:textId="77777777" w:rsidR="00495D5E" w:rsidRPr="001E1EA1" w:rsidRDefault="00F15703" w:rsidP="00A15EA2">
      <w:pPr>
        <w:pStyle w:val="Spistreci2"/>
      </w:pPr>
      <w:hyperlink w:anchor="_Toc85028737" w:history="1">
        <w:r w:rsidR="00495D5E" w:rsidRPr="00A15EA2">
          <w:rPr>
            <w:rStyle w:val="Hipercze"/>
            <w:rFonts w:cs="Tahoma"/>
          </w:rPr>
          <w:t>1.3. Aktualne uwarunkowania wykonania przedmiotu zamówienia</w:t>
        </w:r>
        <w:r w:rsidR="00495D5E" w:rsidRPr="00A15EA2">
          <w:rPr>
            <w:webHidden/>
          </w:rPr>
          <w:tab/>
        </w:r>
        <w:r w:rsidR="00495D5E" w:rsidRPr="00A15EA2">
          <w:rPr>
            <w:webHidden/>
          </w:rPr>
          <w:fldChar w:fldCharType="begin"/>
        </w:r>
        <w:r w:rsidR="00495D5E" w:rsidRPr="00A15EA2">
          <w:rPr>
            <w:webHidden/>
          </w:rPr>
          <w:instrText xml:space="preserve"> PAGEREF _Toc85028737 \h </w:instrText>
        </w:r>
        <w:r w:rsidR="00495D5E" w:rsidRPr="00A15EA2">
          <w:rPr>
            <w:webHidden/>
          </w:rPr>
        </w:r>
        <w:r w:rsidR="00495D5E" w:rsidRPr="00A15EA2">
          <w:rPr>
            <w:webHidden/>
          </w:rPr>
          <w:fldChar w:fldCharType="separate"/>
        </w:r>
        <w:r w:rsidR="00495D5E">
          <w:rPr>
            <w:webHidden/>
          </w:rPr>
          <w:t>15</w:t>
        </w:r>
        <w:r w:rsidR="00495D5E" w:rsidRPr="00A15EA2">
          <w:rPr>
            <w:webHidden/>
          </w:rPr>
          <w:fldChar w:fldCharType="end"/>
        </w:r>
      </w:hyperlink>
    </w:p>
    <w:p w14:paraId="5354AFBC" w14:textId="77777777" w:rsidR="00495D5E" w:rsidRPr="001E1EA1" w:rsidRDefault="00F15703" w:rsidP="00A15EA2">
      <w:pPr>
        <w:pStyle w:val="Spistreci2"/>
      </w:pPr>
      <w:hyperlink w:anchor="_Toc85028738" w:history="1">
        <w:r w:rsidR="00495D5E" w:rsidRPr="00A15EA2">
          <w:rPr>
            <w:rStyle w:val="Hipercze"/>
            <w:rFonts w:cs="Tahoma"/>
          </w:rPr>
          <w:t>1.3.1. Wymagania w stosunku do Wykonawcy wynikające z opinii Państwowego Gospodarstwa Wodnego Wody Polskie</w:t>
        </w:r>
        <w:r w:rsidR="00495D5E" w:rsidRPr="00A15EA2">
          <w:rPr>
            <w:webHidden/>
          </w:rPr>
          <w:tab/>
        </w:r>
        <w:r w:rsidR="00495D5E" w:rsidRPr="00A15EA2">
          <w:rPr>
            <w:webHidden/>
          </w:rPr>
          <w:fldChar w:fldCharType="begin"/>
        </w:r>
        <w:r w:rsidR="00495D5E" w:rsidRPr="00A15EA2">
          <w:rPr>
            <w:webHidden/>
          </w:rPr>
          <w:instrText xml:space="preserve"> PAGEREF _Toc85028738 \h </w:instrText>
        </w:r>
        <w:r w:rsidR="00495D5E" w:rsidRPr="00A15EA2">
          <w:rPr>
            <w:webHidden/>
          </w:rPr>
        </w:r>
        <w:r w:rsidR="00495D5E" w:rsidRPr="00A15EA2">
          <w:rPr>
            <w:webHidden/>
          </w:rPr>
          <w:fldChar w:fldCharType="separate"/>
        </w:r>
        <w:r w:rsidR="00495D5E">
          <w:rPr>
            <w:webHidden/>
          </w:rPr>
          <w:t>15</w:t>
        </w:r>
        <w:r w:rsidR="00495D5E" w:rsidRPr="00A15EA2">
          <w:rPr>
            <w:webHidden/>
          </w:rPr>
          <w:fldChar w:fldCharType="end"/>
        </w:r>
      </w:hyperlink>
    </w:p>
    <w:p w14:paraId="72E691DD" w14:textId="77777777" w:rsidR="00495D5E" w:rsidRPr="001E1EA1" w:rsidRDefault="00F15703" w:rsidP="00A15EA2">
      <w:pPr>
        <w:pStyle w:val="Spistreci2"/>
      </w:pPr>
      <w:hyperlink w:anchor="_Toc85028739" w:history="1">
        <w:r w:rsidR="00495D5E" w:rsidRPr="00A15EA2">
          <w:rPr>
            <w:rStyle w:val="Hipercze"/>
            <w:rFonts w:cs="Tahoma"/>
          </w:rPr>
          <w:t>1.4. Ogólne właściwości funkcjonalno-użytkowe</w:t>
        </w:r>
        <w:r w:rsidR="00495D5E" w:rsidRPr="00A15EA2">
          <w:rPr>
            <w:webHidden/>
          </w:rPr>
          <w:tab/>
        </w:r>
        <w:r w:rsidR="00495D5E" w:rsidRPr="00A15EA2">
          <w:rPr>
            <w:webHidden/>
          </w:rPr>
          <w:fldChar w:fldCharType="begin"/>
        </w:r>
        <w:r w:rsidR="00495D5E" w:rsidRPr="00A15EA2">
          <w:rPr>
            <w:webHidden/>
          </w:rPr>
          <w:instrText xml:space="preserve"> PAGEREF _Toc85028739 \h </w:instrText>
        </w:r>
        <w:r w:rsidR="00495D5E" w:rsidRPr="00A15EA2">
          <w:rPr>
            <w:webHidden/>
          </w:rPr>
        </w:r>
        <w:r w:rsidR="00495D5E" w:rsidRPr="00A15EA2">
          <w:rPr>
            <w:webHidden/>
          </w:rPr>
          <w:fldChar w:fldCharType="separate"/>
        </w:r>
        <w:r w:rsidR="00495D5E">
          <w:rPr>
            <w:webHidden/>
          </w:rPr>
          <w:t>15</w:t>
        </w:r>
        <w:r w:rsidR="00495D5E" w:rsidRPr="00A15EA2">
          <w:rPr>
            <w:webHidden/>
          </w:rPr>
          <w:fldChar w:fldCharType="end"/>
        </w:r>
      </w:hyperlink>
    </w:p>
    <w:p w14:paraId="1276D1EF" w14:textId="77777777" w:rsidR="00495D5E" w:rsidRPr="001E1EA1" w:rsidRDefault="00F15703" w:rsidP="00A15EA2">
      <w:pPr>
        <w:pStyle w:val="Spistreci2"/>
      </w:pPr>
      <w:hyperlink w:anchor="_Toc85028740" w:history="1">
        <w:r w:rsidR="00495D5E" w:rsidRPr="00A15EA2">
          <w:rPr>
            <w:rStyle w:val="Hipercze"/>
            <w:rFonts w:cs="Tahoma"/>
          </w:rPr>
          <w:t>1.5. Szczegółowe właściwości funkcjonalno – użytkowe</w:t>
        </w:r>
        <w:r w:rsidR="00495D5E" w:rsidRPr="00A15EA2">
          <w:rPr>
            <w:webHidden/>
          </w:rPr>
          <w:tab/>
        </w:r>
        <w:r w:rsidR="00495D5E" w:rsidRPr="00A15EA2">
          <w:rPr>
            <w:webHidden/>
          </w:rPr>
          <w:fldChar w:fldCharType="begin"/>
        </w:r>
        <w:r w:rsidR="00495D5E" w:rsidRPr="00A15EA2">
          <w:rPr>
            <w:webHidden/>
          </w:rPr>
          <w:instrText xml:space="preserve"> PAGEREF _Toc85028740 \h </w:instrText>
        </w:r>
        <w:r w:rsidR="00495D5E" w:rsidRPr="00A15EA2">
          <w:rPr>
            <w:webHidden/>
          </w:rPr>
        </w:r>
        <w:r w:rsidR="00495D5E" w:rsidRPr="00A15EA2">
          <w:rPr>
            <w:webHidden/>
          </w:rPr>
          <w:fldChar w:fldCharType="separate"/>
        </w:r>
        <w:r w:rsidR="00495D5E">
          <w:rPr>
            <w:webHidden/>
          </w:rPr>
          <w:t>16</w:t>
        </w:r>
        <w:r w:rsidR="00495D5E" w:rsidRPr="00A15EA2">
          <w:rPr>
            <w:webHidden/>
          </w:rPr>
          <w:fldChar w:fldCharType="end"/>
        </w:r>
      </w:hyperlink>
    </w:p>
    <w:p w14:paraId="73608108" w14:textId="77777777" w:rsidR="00495D5E" w:rsidRPr="001E1EA1" w:rsidRDefault="00F15703">
      <w:pPr>
        <w:pStyle w:val="Spistreci3"/>
        <w:rPr>
          <w:sz w:val="16"/>
          <w:szCs w:val="16"/>
        </w:rPr>
      </w:pPr>
      <w:hyperlink w:anchor="_Toc85028741" w:history="1">
        <w:r w:rsidR="00495D5E" w:rsidRPr="00A15EA2">
          <w:rPr>
            <w:rStyle w:val="Hipercze"/>
            <w:rFonts w:cs="Tahoma"/>
            <w:sz w:val="16"/>
            <w:szCs w:val="16"/>
          </w:rPr>
          <w:t>1.5.1. Rodzaje robót</w:t>
        </w:r>
        <w:r w:rsidR="00495D5E" w:rsidRPr="00A15EA2">
          <w:rPr>
            <w:webHidden/>
            <w:sz w:val="16"/>
            <w:szCs w:val="16"/>
          </w:rPr>
          <w:tab/>
        </w:r>
        <w:r w:rsidR="00495D5E" w:rsidRPr="00A15EA2">
          <w:rPr>
            <w:webHidden/>
            <w:sz w:val="16"/>
            <w:szCs w:val="16"/>
          </w:rPr>
          <w:fldChar w:fldCharType="begin"/>
        </w:r>
        <w:r w:rsidR="00495D5E" w:rsidRPr="00A15EA2">
          <w:rPr>
            <w:webHidden/>
            <w:sz w:val="16"/>
            <w:szCs w:val="16"/>
          </w:rPr>
          <w:instrText xml:space="preserve"> PAGEREF _Toc85028741 \h </w:instrText>
        </w:r>
        <w:r w:rsidR="00495D5E" w:rsidRPr="00A15EA2">
          <w:rPr>
            <w:webHidden/>
            <w:sz w:val="16"/>
            <w:szCs w:val="16"/>
          </w:rPr>
        </w:r>
        <w:r w:rsidR="00495D5E" w:rsidRPr="00A15EA2">
          <w:rPr>
            <w:webHidden/>
            <w:sz w:val="16"/>
            <w:szCs w:val="16"/>
          </w:rPr>
          <w:fldChar w:fldCharType="separate"/>
        </w:r>
        <w:r w:rsidR="00495D5E">
          <w:rPr>
            <w:webHidden/>
            <w:sz w:val="16"/>
            <w:szCs w:val="16"/>
          </w:rPr>
          <w:t>16</w:t>
        </w:r>
        <w:r w:rsidR="00495D5E" w:rsidRPr="00A15EA2">
          <w:rPr>
            <w:webHidden/>
            <w:sz w:val="16"/>
            <w:szCs w:val="16"/>
          </w:rPr>
          <w:fldChar w:fldCharType="end"/>
        </w:r>
      </w:hyperlink>
    </w:p>
    <w:p w14:paraId="58430D7C" w14:textId="77777777" w:rsidR="00495D5E" w:rsidRPr="001E1EA1" w:rsidRDefault="00F15703" w:rsidP="00A15EA2">
      <w:pPr>
        <w:pStyle w:val="Spistreci2"/>
      </w:pPr>
      <w:hyperlink w:anchor="_Toc85028742" w:history="1">
        <w:r w:rsidR="00495D5E" w:rsidRPr="00A15EA2">
          <w:rPr>
            <w:rStyle w:val="Hipercze"/>
            <w:rFonts w:cs="Tahoma"/>
          </w:rPr>
          <w:t>1.6. Zakres robót i szacunkowa wycena</w:t>
        </w:r>
        <w:r w:rsidR="00495D5E" w:rsidRPr="00A15EA2">
          <w:rPr>
            <w:webHidden/>
          </w:rPr>
          <w:tab/>
        </w:r>
        <w:r w:rsidR="00495D5E" w:rsidRPr="00A15EA2">
          <w:rPr>
            <w:webHidden/>
          </w:rPr>
          <w:fldChar w:fldCharType="begin"/>
        </w:r>
        <w:r w:rsidR="00495D5E" w:rsidRPr="00A15EA2">
          <w:rPr>
            <w:webHidden/>
          </w:rPr>
          <w:instrText xml:space="preserve"> PAGEREF _Toc85028742 \h </w:instrText>
        </w:r>
        <w:r w:rsidR="00495D5E" w:rsidRPr="00A15EA2">
          <w:rPr>
            <w:webHidden/>
          </w:rPr>
        </w:r>
        <w:r w:rsidR="00495D5E" w:rsidRPr="00A15EA2">
          <w:rPr>
            <w:webHidden/>
          </w:rPr>
          <w:fldChar w:fldCharType="separate"/>
        </w:r>
        <w:r w:rsidR="00495D5E">
          <w:rPr>
            <w:webHidden/>
          </w:rPr>
          <w:t>16</w:t>
        </w:r>
        <w:r w:rsidR="00495D5E" w:rsidRPr="00A15EA2">
          <w:rPr>
            <w:webHidden/>
          </w:rPr>
          <w:fldChar w:fldCharType="end"/>
        </w:r>
      </w:hyperlink>
    </w:p>
    <w:p w14:paraId="1F69385F" w14:textId="77777777" w:rsidR="00495D5E" w:rsidRPr="001E1EA1" w:rsidRDefault="00F15703">
      <w:pPr>
        <w:pStyle w:val="Spistreci1"/>
        <w:rPr>
          <w:rFonts w:ascii="Tahoma" w:hAnsi="Tahoma" w:cs="Tahoma"/>
          <w:noProof/>
          <w:sz w:val="16"/>
          <w:szCs w:val="16"/>
        </w:rPr>
      </w:pPr>
      <w:hyperlink w:anchor="_Toc85028743" w:history="1">
        <w:r w:rsidR="00495D5E" w:rsidRPr="00A15EA2">
          <w:rPr>
            <w:rStyle w:val="Hipercze"/>
            <w:rFonts w:ascii="Tahoma" w:hAnsi="Tahoma" w:cs="Tahoma"/>
            <w:noProof/>
            <w:sz w:val="16"/>
            <w:szCs w:val="16"/>
          </w:rPr>
          <w:t>2 . WYMAGANIA ZAMAWIAJĄCEGO DLA PRZEDMIOTU ZAMÓWIENIA</w:t>
        </w:r>
        <w:r w:rsidR="00495D5E" w:rsidRPr="00A15EA2">
          <w:rPr>
            <w:rFonts w:ascii="Tahoma" w:hAnsi="Tahoma" w:cs="Tahoma"/>
            <w:noProof/>
            <w:webHidden/>
            <w:sz w:val="16"/>
            <w:szCs w:val="16"/>
          </w:rPr>
          <w:tab/>
        </w:r>
        <w:r w:rsidR="00495D5E" w:rsidRPr="00A15EA2">
          <w:rPr>
            <w:rFonts w:ascii="Tahoma" w:hAnsi="Tahoma" w:cs="Tahoma"/>
            <w:noProof/>
            <w:webHidden/>
            <w:sz w:val="16"/>
            <w:szCs w:val="16"/>
          </w:rPr>
          <w:fldChar w:fldCharType="begin"/>
        </w:r>
        <w:r w:rsidR="00495D5E" w:rsidRPr="00A15EA2">
          <w:rPr>
            <w:rFonts w:ascii="Tahoma" w:hAnsi="Tahoma" w:cs="Tahoma"/>
            <w:noProof/>
            <w:webHidden/>
            <w:sz w:val="16"/>
            <w:szCs w:val="16"/>
          </w:rPr>
          <w:instrText xml:space="preserve"> PAGEREF _Toc85028743 \h </w:instrText>
        </w:r>
        <w:r w:rsidR="00495D5E" w:rsidRPr="00A15EA2">
          <w:rPr>
            <w:rFonts w:ascii="Tahoma" w:hAnsi="Tahoma" w:cs="Tahoma"/>
            <w:noProof/>
            <w:webHidden/>
            <w:sz w:val="16"/>
            <w:szCs w:val="16"/>
          </w:rPr>
        </w:r>
        <w:r w:rsidR="00495D5E" w:rsidRPr="00A15EA2">
          <w:rPr>
            <w:rFonts w:ascii="Tahoma" w:hAnsi="Tahoma" w:cs="Tahoma"/>
            <w:noProof/>
            <w:webHidden/>
            <w:sz w:val="16"/>
            <w:szCs w:val="16"/>
          </w:rPr>
          <w:fldChar w:fldCharType="separate"/>
        </w:r>
        <w:r w:rsidR="00495D5E">
          <w:rPr>
            <w:rFonts w:ascii="Tahoma" w:hAnsi="Tahoma" w:cs="Tahoma"/>
            <w:noProof/>
            <w:webHidden/>
            <w:sz w:val="16"/>
            <w:szCs w:val="16"/>
          </w:rPr>
          <w:t>17</w:t>
        </w:r>
        <w:r w:rsidR="00495D5E" w:rsidRPr="00A15EA2">
          <w:rPr>
            <w:rFonts w:ascii="Tahoma" w:hAnsi="Tahoma" w:cs="Tahoma"/>
            <w:noProof/>
            <w:webHidden/>
            <w:sz w:val="16"/>
            <w:szCs w:val="16"/>
          </w:rPr>
          <w:fldChar w:fldCharType="end"/>
        </w:r>
      </w:hyperlink>
    </w:p>
    <w:p w14:paraId="22A464B0" w14:textId="77777777" w:rsidR="00495D5E" w:rsidRPr="001E1EA1" w:rsidRDefault="00F15703" w:rsidP="00A15EA2">
      <w:pPr>
        <w:pStyle w:val="Spistreci2"/>
      </w:pPr>
      <w:hyperlink w:anchor="_Toc85028744" w:history="1">
        <w:r w:rsidR="00495D5E" w:rsidRPr="00A15EA2">
          <w:rPr>
            <w:rStyle w:val="Hipercze"/>
            <w:rFonts w:cs="Tahoma"/>
          </w:rPr>
          <w:t>2.1.</w:t>
        </w:r>
        <w:r w:rsidR="00495D5E" w:rsidRPr="001E1EA1">
          <w:tab/>
        </w:r>
        <w:r w:rsidR="00495D5E" w:rsidRPr="00A15EA2">
          <w:rPr>
            <w:rStyle w:val="Hipercze"/>
            <w:rFonts w:cs="Tahoma"/>
          </w:rPr>
          <w:t>Wymagania ogólne</w:t>
        </w:r>
        <w:r w:rsidR="00495D5E" w:rsidRPr="00A15EA2">
          <w:rPr>
            <w:webHidden/>
          </w:rPr>
          <w:tab/>
        </w:r>
        <w:r w:rsidR="00495D5E" w:rsidRPr="00A15EA2">
          <w:rPr>
            <w:webHidden/>
          </w:rPr>
          <w:fldChar w:fldCharType="begin"/>
        </w:r>
        <w:r w:rsidR="00495D5E" w:rsidRPr="00A15EA2">
          <w:rPr>
            <w:webHidden/>
          </w:rPr>
          <w:instrText xml:space="preserve"> PAGEREF _Toc85028744 \h </w:instrText>
        </w:r>
        <w:r w:rsidR="00495D5E" w:rsidRPr="00A15EA2">
          <w:rPr>
            <w:webHidden/>
          </w:rPr>
        </w:r>
        <w:r w:rsidR="00495D5E" w:rsidRPr="00A15EA2">
          <w:rPr>
            <w:webHidden/>
          </w:rPr>
          <w:fldChar w:fldCharType="separate"/>
        </w:r>
        <w:r w:rsidR="00495D5E">
          <w:rPr>
            <w:webHidden/>
          </w:rPr>
          <w:t>17</w:t>
        </w:r>
        <w:r w:rsidR="00495D5E" w:rsidRPr="00A15EA2">
          <w:rPr>
            <w:webHidden/>
          </w:rPr>
          <w:fldChar w:fldCharType="end"/>
        </w:r>
      </w:hyperlink>
    </w:p>
    <w:p w14:paraId="17B7750E" w14:textId="77777777" w:rsidR="00495D5E" w:rsidRPr="001E1EA1" w:rsidRDefault="00F15703" w:rsidP="00A15EA2">
      <w:pPr>
        <w:pStyle w:val="Spistreci2"/>
      </w:pPr>
      <w:hyperlink w:anchor="_Toc85028745" w:history="1">
        <w:r w:rsidR="00495D5E" w:rsidRPr="00A15EA2">
          <w:rPr>
            <w:rStyle w:val="Hipercze"/>
            <w:rFonts w:cs="Tahoma"/>
          </w:rPr>
          <w:t>2.2.</w:t>
        </w:r>
        <w:r w:rsidR="00495D5E" w:rsidRPr="001E1EA1">
          <w:tab/>
        </w:r>
        <w:r w:rsidR="00495D5E" w:rsidRPr="00A15EA2">
          <w:rPr>
            <w:rStyle w:val="Hipercze"/>
            <w:rFonts w:cs="Tahoma"/>
          </w:rPr>
          <w:t>Wymagania techniczne</w:t>
        </w:r>
        <w:r w:rsidR="00495D5E" w:rsidRPr="00A15EA2">
          <w:rPr>
            <w:webHidden/>
          </w:rPr>
          <w:tab/>
        </w:r>
        <w:r w:rsidR="00495D5E" w:rsidRPr="00A15EA2">
          <w:rPr>
            <w:webHidden/>
          </w:rPr>
          <w:fldChar w:fldCharType="begin"/>
        </w:r>
        <w:r w:rsidR="00495D5E" w:rsidRPr="00A15EA2">
          <w:rPr>
            <w:webHidden/>
          </w:rPr>
          <w:instrText xml:space="preserve"> PAGEREF _Toc85028745 \h </w:instrText>
        </w:r>
        <w:r w:rsidR="00495D5E" w:rsidRPr="00A15EA2">
          <w:rPr>
            <w:webHidden/>
          </w:rPr>
        </w:r>
        <w:r w:rsidR="00495D5E" w:rsidRPr="00A15EA2">
          <w:rPr>
            <w:webHidden/>
          </w:rPr>
          <w:fldChar w:fldCharType="separate"/>
        </w:r>
        <w:r w:rsidR="00495D5E">
          <w:rPr>
            <w:webHidden/>
          </w:rPr>
          <w:t>18</w:t>
        </w:r>
        <w:r w:rsidR="00495D5E" w:rsidRPr="00A15EA2">
          <w:rPr>
            <w:webHidden/>
          </w:rPr>
          <w:fldChar w:fldCharType="end"/>
        </w:r>
      </w:hyperlink>
    </w:p>
    <w:p w14:paraId="741247A4" w14:textId="77777777" w:rsidR="00495D5E" w:rsidRPr="001E1EA1" w:rsidRDefault="00F15703">
      <w:pPr>
        <w:pStyle w:val="Spistreci3"/>
        <w:rPr>
          <w:sz w:val="16"/>
          <w:szCs w:val="16"/>
        </w:rPr>
      </w:pPr>
      <w:hyperlink w:anchor="_Toc85028746" w:history="1">
        <w:r w:rsidR="00495D5E" w:rsidRPr="00A15EA2">
          <w:rPr>
            <w:rStyle w:val="Hipercze"/>
            <w:rFonts w:cs="Tahoma"/>
            <w:sz w:val="16"/>
            <w:szCs w:val="16"/>
            <w:lang w:val="x-none" w:eastAsia="x-none"/>
          </w:rPr>
          <w:t>2.2.1.</w:t>
        </w:r>
        <w:r w:rsidR="00495D5E" w:rsidRPr="001E1EA1">
          <w:rPr>
            <w:sz w:val="16"/>
            <w:szCs w:val="16"/>
          </w:rPr>
          <w:tab/>
        </w:r>
        <w:r w:rsidR="00495D5E" w:rsidRPr="00A15EA2">
          <w:rPr>
            <w:rStyle w:val="Hipercze"/>
            <w:rFonts w:cs="Tahoma"/>
            <w:sz w:val="16"/>
            <w:szCs w:val="16"/>
          </w:rPr>
          <w:t>Zabezpieczenie terenu budowy</w:t>
        </w:r>
        <w:r w:rsidR="00495D5E" w:rsidRPr="00A15EA2">
          <w:rPr>
            <w:webHidden/>
            <w:sz w:val="16"/>
            <w:szCs w:val="16"/>
          </w:rPr>
          <w:tab/>
        </w:r>
        <w:r w:rsidR="00495D5E" w:rsidRPr="00A15EA2">
          <w:rPr>
            <w:webHidden/>
            <w:sz w:val="16"/>
            <w:szCs w:val="16"/>
          </w:rPr>
          <w:fldChar w:fldCharType="begin"/>
        </w:r>
        <w:r w:rsidR="00495D5E" w:rsidRPr="00A15EA2">
          <w:rPr>
            <w:webHidden/>
            <w:sz w:val="16"/>
            <w:szCs w:val="16"/>
          </w:rPr>
          <w:instrText xml:space="preserve"> PAGEREF _Toc85028746 \h </w:instrText>
        </w:r>
        <w:r w:rsidR="00495D5E" w:rsidRPr="00A15EA2">
          <w:rPr>
            <w:webHidden/>
            <w:sz w:val="16"/>
            <w:szCs w:val="16"/>
          </w:rPr>
        </w:r>
        <w:r w:rsidR="00495D5E" w:rsidRPr="00A15EA2">
          <w:rPr>
            <w:webHidden/>
            <w:sz w:val="16"/>
            <w:szCs w:val="16"/>
          </w:rPr>
          <w:fldChar w:fldCharType="separate"/>
        </w:r>
        <w:r w:rsidR="00495D5E">
          <w:rPr>
            <w:webHidden/>
            <w:sz w:val="16"/>
            <w:szCs w:val="16"/>
          </w:rPr>
          <w:t>18</w:t>
        </w:r>
        <w:r w:rsidR="00495D5E" w:rsidRPr="00A15EA2">
          <w:rPr>
            <w:webHidden/>
            <w:sz w:val="16"/>
            <w:szCs w:val="16"/>
          </w:rPr>
          <w:fldChar w:fldCharType="end"/>
        </w:r>
      </w:hyperlink>
    </w:p>
    <w:p w14:paraId="7C534933" w14:textId="77777777" w:rsidR="00495D5E" w:rsidRPr="001E1EA1" w:rsidRDefault="00F15703">
      <w:pPr>
        <w:pStyle w:val="Spistreci3"/>
        <w:rPr>
          <w:sz w:val="16"/>
          <w:szCs w:val="16"/>
        </w:rPr>
      </w:pPr>
      <w:hyperlink w:anchor="_Toc85028747" w:history="1">
        <w:r w:rsidR="00495D5E" w:rsidRPr="00A15EA2">
          <w:rPr>
            <w:rStyle w:val="Hipercze"/>
            <w:rFonts w:cs="Tahoma"/>
            <w:sz w:val="16"/>
            <w:szCs w:val="16"/>
            <w:lang w:val="x-none" w:eastAsia="x-none"/>
          </w:rPr>
          <w:t>2.2.2.</w:t>
        </w:r>
        <w:r w:rsidR="00495D5E" w:rsidRPr="001E1EA1">
          <w:rPr>
            <w:sz w:val="16"/>
            <w:szCs w:val="16"/>
          </w:rPr>
          <w:tab/>
        </w:r>
        <w:r w:rsidR="00495D5E" w:rsidRPr="00A15EA2">
          <w:rPr>
            <w:rStyle w:val="Hipercze"/>
            <w:rFonts w:cs="Tahoma"/>
            <w:sz w:val="16"/>
            <w:szCs w:val="16"/>
          </w:rPr>
          <w:t>Ochrona środowiska w czasie wykonywania robót</w:t>
        </w:r>
        <w:r w:rsidR="00495D5E" w:rsidRPr="00A15EA2">
          <w:rPr>
            <w:webHidden/>
            <w:sz w:val="16"/>
            <w:szCs w:val="16"/>
          </w:rPr>
          <w:tab/>
        </w:r>
        <w:r w:rsidR="00495D5E" w:rsidRPr="00A15EA2">
          <w:rPr>
            <w:webHidden/>
            <w:sz w:val="16"/>
            <w:szCs w:val="16"/>
          </w:rPr>
          <w:fldChar w:fldCharType="begin"/>
        </w:r>
        <w:r w:rsidR="00495D5E" w:rsidRPr="00A15EA2">
          <w:rPr>
            <w:webHidden/>
            <w:sz w:val="16"/>
            <w:szCs w:val="16"/>
          </w:rPr>
          <w:instrText xml:space="preserve"> PAGEREF _Toc85028747 \h </w:instrText>
        </w:r>
        <w:r w:rsidR="00495D5E" w:rsidRPr="00A15EA2">
          <w:rPr>
            <w:webHidden/>
            <w:sz w:val="16"/>
            <w:szCs w:val="16"/>
          </w:rPr>
        </w:r>
        <w:r w:rsidR="00495D5E" w:rsidRPr="00A15EA2">
          <w:rPr>
            <w:webHidden/>
            <w:sz w:val="16"/>
            <w:szCs w:val="16"/>
          </w:rPr>
          <w:fldChar w:fldCharType="separate"/>
        </w:r>
        <w:r w:rsidR="00495D5E">
          <w:rPr>
            <w:webHidden/>
            <w:sz w:val="16"/>
            <w:szCs w:val="16"/>
          </w:rPr>
          <w:t>18</w:t>
        </w:r>
        <w:r w:rsidR="00495D5E" w:rsidRPr="00A15EA2">
          <w:rPr>
            <w:webHidden/>
            <w:sz w:val="16"/>
            <w:szCs w:val="16"/>
          </w:rPr>
          <w:fldChar w:fldCharType="end"/>
        </w:r>
      </w:hyperlink>
    </w:p>
    <w:p w14:paraId="222C15A7" w14:textId="77777777" w:rsidR="00495D5E" w:rsidRPr="001E1EA1" w:rsidRDefault="00F15703">
      <w:pPr>
        <w:pStyle w:val="Spistreci3"/>
        <w:rPr>
          <w:sz w:val="16"/>
          <w:szCs w:val="16"/>
        </w:rPr>
      </w:pPr>
      <w:hyperlink w:anchor="_Toc85028748" w:history="1">
        <w:r w:rsidR="00495D5E" w:rsidRPr="00A15EA2">
          <w:rPr>
            <w:rStyle w:val="Hipercze"/>
            <w:rFonts w:cs="Tahoma"/>
            <w:sz w:val="16"/>
            <w:szCs w:val="16"/>
            <w:lang w:val="x-none" w:eastAsia="x-none"/>
          </w:rPr>
          <w:t>2.2.3.</w:t>
        </w:r>
        <w:r w:rsidR="00495D5E" w:rsidRPr="001E1EA1">
          <w:rPr>
            <w:sz w:val="16"/>
            <w:szCs w:val="16"/>
          </w:rPr>
          <w:tab/>
        </w:r>
        <w:r w:rsidR="00495D5E" w:rsidRPr="00A15EA2">
          <w:rPr>
            <w:rStyle w:val="Hipercze"/>
            <w:rFonts w:cs="Tahoma"/>
            <w:sz w:val="16"/>
            <w:szCs w:val="16"/>
          </w:rPr>
          <w:t>Ochrona własności publicznej i prywatnej</w:t>
        </w:r>
        <w:r w:rsidR="00495D5E" w:rsidRPr="00A15EA2">
          <w:rPr>
            <w:webHidden/>
            <w:sz w:val="16"/>
            <w:szCs w:val="16"/>
          </w:rPr>
          <w:tab/>
        </w:r>
        <w:r w:rsidR="00495D5E" w:rsidRPr="00A15EA2">
          <w:rPr>
            <w:webHidden/>
            <w:sz w:val="16"/>
            <w:szCs w:val="16"/>
          </w:rPr>
          <w:fldChar w:fldCharType="begin"/>
        </w:r>
        <w:r w:rsidR="00495D5E" w:rsidRPr="00A15EA2">
          <w:rPr>
            <w:webHidden/>
            <w:sz w:val="16"/>
            <w:szCs w:val="16"/>
          </w:rPr>
          <w:instrText xml:space="preserve"> PAGEREF _Toc85028748 \h </w:instrText>
        </w:r>
        <w:r w:rsidR="00495D5E" w:rsidRPr="00A15EA2">
          <w:rPr>
            <w:webHidden/>
            <w:sz w:val="16"/>
            <w:szCs w:val="16"/>
          </w:rPr>
        </w:r>
        <w:r w:rsidR="00495D5E" w:rsidRPr="00A15EA2">
          <w:rPr>
            <w:webHidden/>
            <w:sz w:val="16"/>
            <w:szCs w:val="16"/>
          </w:rPr>
          <w:fldChar w:fldCharType="separate"/>
        </w:r>
        <w:r w:rsidR="00495D5E">
          <w:rPr>
            <w:webHidden/>
            <w:sz w:val="16"/>
            <w:szCs w:val="16"/>
          </w:rPr>
          <w:t>19</w:t>
        </w:r>
        <w:r w:rsidR="00495D5E" w:rsidRPr="00A15EA2">
          <w:rPr>
            <w:webHidden/>
            <w:sz w:val="16"/>
            <w:szCs w:val="16"/>
          </w:rPr>
          <w:fldChar w:fldCharType="end"/>
        </w:r>
      </w:hyperlink>
    </w:p>
    <w:p w14:paraId="10475F58" w14:textId="77777777" w:rsidR="00495D5E" w:rsidRPr="001E1EA1" w:rsidRDefault="00F15703">
      <w:pPr>
        <w:pStyle w:val="Spistreci3"/>
        <w:rPr>
          <w:sz w:val="16"/>
          <w:szCs w:val="16"/>
        </w:rPr>
      </w:pPr>
      <w:hyperlink w:anchor="_Toc85028749" w:history="1">
        <w:r w:rsidR="00495D5E" w:rsidRPr="00A15EA2">
          <w:rPr>
            <w:rStyle w:val="Hipercze"/>
            <w:rFonts w:cs="Tahoma"/>
            <w:sz w:val="16"/>
            <w:szCs w:val="16"/>
            <w:lang w:val="x-none" w:eastAsia="x-none"/>
          </w:rPr>
          <w:t>2.2.4.</w:t>
        </w:r>
        <w:r w:rsidR="00495D5E" w:rsidRPr="001E1EA1">
          <w:rPr>
            <w:sz w:val="16"/>
            <w:szCs w:val="16"/>
          </w:rPr>
          <w:tab/>
        </w:r>
        <w:r w:rsidR="00495D5E" w:rsidRPr="00A15EA2">
          <w:rPr>
            <w:rStyle w:val="Hipercze"/>
            <w:rFonts w:cs="Tahoma"/>
            <w:sz w:val="16"/>
            <w:szCs w:val="16"/>
          </w:rPr>
          <w:t>Bezpieczeństwo i higiena pracy</w:t>
        </w:r>
        <w:r w:rsidR="00495D5E" w:rsidRPr="00A15EA2">
          <w:rPr>
            <w:webHidden/>
            <w:sz w:val="16"/>
            <w:szCs w:val="16"/>
          </w:rPr>
          <w:tab/>
        </w:r>
        <w:r w:rsidR="00495D5E" w:rsidRPr="00A15EA2">
          <w:rPr>
            <w:webHidden/>
            <w:sz w:val="16"/>
            <w:szCs w:val="16"/>
          </w:rPr>
          <w:fldChar w:fldCharType="begin"/>
        </w:r>
        <w:r w:rsidR="00495D5E" w:rsidRPr="00A15EA2">
          <w:rPr>
            <w:webHidden/>
            <w:sz w:val="16"/>
            <w:szCs w:val="16"/>
          </w:rPr>
          <w:instrText xml:space="preserve"> PAGEREF _Toc85028749 \h </w:instrText>
        </w:r>
        <w:r w:rsidR="00495D5E" w:rsidRPr="00A15EA2">
          <w:rPr>
            <w:webHidden/>
            <w:sz w:val="16"/>
            <w:szCs w:val="16"/>
          </w:rPr>
        </w:r>
        <w:r w:rsidR="00495D5E" w:rsidRPr="00A15EA2">
          <w:rPr>
            <w:webHidden/>
            <w:sz w:val="16"/>
            <w:szCs w:val="16"/>
          </w:rPr>
          <w:fldChar w:fldCharType="separate"/>
        </w:r>
        <w:r w:rsidR="00495D5E">
          <w:rPr>
            <w:webHidden/>
            <w:sz w:val="16"/>
            <w:szCs w:val="16"/>
          </w:rPr>
          <w:t>19</w:t>
        </w:r>
        <w:r w:rsidR="00495D5E" w:rsidRPr="00A15EA2">
          <w:rPr>
            <w:webHidden/>
            <w:sz w:val="16"/>
            <w:szCs w:val="16"/>
          </w:rPr>
          <w:fldChar w:fldCharType="end"/>
        </w:r>
      </w:hyperlink>
    </w:p>
    <w:p w14:paraId="1D2164E0" w14:textId="77777777" w:rsidR="00495D5E" w:rsidRPr="001E1EA1" w:rsidRDefault="00F15703">
      <w:pPr>
        <w:pStyle w:val="Spistreci3"/>
        <w:rPr>
          <w:sz w:val="16"/>
          <w:szCs w:val="16"/>
        </w:rPr>
      </w:pPr>
      <w:hyperlink w:anchor="_Toc85028750" w:history="1">
        <w:r w:rsidR="00495D5E" w:rsidRPr="00A15EA2">
          <w:rPr>
            <w:rStyle w:val="Hipercze"/>
            <w:rFonts w:cs="Tahoma"/>
            <w:sz w:val="16"/>
            <w:szCs w:val="16"/>
            <w:lang w:val="x-none" w:eastAsia="x-none"/>
          </w:rPr>
          <w:t>2.2.5.</w:t>
        </w:r>
        <w:r w:rsidR="00495D5E" w:rsidRPr="001E1EA1">
          <w:rPr>
            <w:sz w:val="16"/>
            <w:szCs w:val="16"/>
          </w:rPr>
          <w:tab/>
        </w:r>
        <w:r w:rsidR="00495D5E" w:rsidRPr="00A15EA2">
          <w:rPr>
            <w:rStyle w:val="Hipercze"/>
            <w:rFonts w:cs="Tahoma"/>
            <w:sz w:val="16"/>
            <w:szCs w:val="16"/>
          </w:rPr>
          <w:t>Roboty przygotowawcze</w:t>
        </w:r>
        <w:r w:rsidR="00495D5E" w:rsidRPr="00A15EA2">
          <w:rPr>
            <w:webHidden/>
            <w:sz w:val="16"/>
            <w:szCs w:val="16"/>
          </w:rPr>
          <w:tab/>
        </w:r>
        <w:r w:rsidR="00495D5E" w:rsidRPr="00A15EA2">
          <w:rPr>
            <w:webHidden/>
            <w:sz w:val="16"/>
            <w:szCs w:val="16"/>
          </w:rPr>
          <w:fldChar w:fldCharType="begin"/>
        </w:r>
        <w:r w:rsidR="00495D5E" w:rsidRPr="00A15EA2">
          <w:rPr>
            <w:webHidden/>
            <w:sz w:val="16"/>
            <w:szCs w:val="16"/>
          </w:rPr>
          <w:instrText xml:space="preserve"> PAGEREF _Toc85028750 \h </w:instrText>
        </w:r>
        <w:r w:rsidR="00495D5E" w:rsidRPr="00A15EA2">
          <w:rPr>
            <w:webHidden/>
            <w:sz w:val="16"/>
            <w:szCs w:val="16"/>
          </w:rPr>
        </w:r>
        <w:r w:rsidR="00495D5E" w:rsidRPr="00A15EA2">
          <w:rPr>
            <w:webHidden/>
            <w:sz w:val="16"/>
            <w:szCs w:val="16"/>
          </w:rPr>
          <w:fldChar w:fldCharType="separate"/>
        </w:r>
        <w:r w:rsidR="00495D5E">
          <w:rPr>
            <w:webHidden/>
            <w:sz w:val="16"/>
            <w:szCs w:val="16"/>
          </w:rPr>
          <w:t>19</w:t>
        </w:r>
        <w:r w:rsidR="00495D5E" w:rsidRPr="00A15EA2">
          <w:rPr>
            <w:webHidden/>
            <w:sz w:val="16"/>
            <w:szCs w:val="16"/>
          </w:rPr>
          <w:fldChar w:fldCharType="end"/>
        </w:r>
      </w:hyperlink>
    </w:p>
    <w:p w14:paraId="252797CE" w14:textId="77777777" w:rsidR="00495D5E" w:rsidRPr="001E1EA1" w:rsidRDefault="00F15703">
      <w:pPr>
        <w:pStyle w:val="Spistreci3"/>
        <w:rPr>
          <w:sz w:val="16"/>
          <w:szCs w:val="16"/>
        </w:rPr>
      </w:pPr>
      <w:hyperlink w:anchor="_Toc85028751" w:history="1">
        <w:r w:rsidR="00495D5E" w:rsidRPr="00A15EA2">
          <w:rPr>
            <w:rStyle w:val="Hipercze"/>
            <w:rFonts w:cs="Tahoma"/>
            <w:sz w:val="16"/>
            <w:szCs w:val="16"/>
            <w:lang w:val="x-none" w:eastAsia="x-none"/>
          </w:rPr>
          <w:t>2.2.6.</w:t>
        </w:r>
        <w:r w:rsidR="00495D5E" w:rsidRPr="001E1EA1">
          <w:rPr>
            <w:sz w:val="16"/>
            <w:szCs w:val="16"/>
          </w:rPr>
          <w:tab/>
        </w:r>
        <w:r w:rsidR="00495D5E" w:rsidRPr="00A15EA2">
          <w:rPr>
            <w:rStyle w:val="Hipercze"/>
            <w:rFonts w:cs="Tahoma"/>
            <w:spacing w:val="-1"/>
            <w:sz w:val="16"/>
            <w:szCs w:val="16"/>
          </w:rPr>
          <w:t>Roboty ziemne</w:t>
        </w:r>
        <w:r w:rsidR="00495D5E" w:rsidRPr="00A15EA2">
          <w:rPr>
            <w:webHidden/>
            <w:sz w:val="16"/>
            <w:szCs w:val="16"/>
          </w:rPr>
          <w:tab/>
        </w:r>
        <w:r w:rsidR="00495D5E" w:rsidRPr="00A15EA2">
          <w:rPr>
            <w:webHidden/>
            <w:sz w:val="16"/>
            <w:szCs w:val="16"/>
          </w:rPr>
          <w:fldChar w:fldCharType="begin"/>
        </w:r>
        <w:r w:rsidR="00495D5E" w:rsidRPr="00A15EA2">
          <w:rPr>
            <w:webHidden/>
            <w:sz w:val="16"/>
            <w:szCs w:val="16"/>
          </w:rPr>
          <w:instrText xml:space="preserve"> PAGEREF _Toc85028751 \h </w:instrText>
        </w:r>
        <w:r w:rsidR="00495D5E" w:rsidRPr="00A15EA2">
          <w:rPr>
            <w:webHidden/>
            <w:sz w:val="16"/>
            <w:szCs w:val="16"/>
          </w:rPr>
        </w:r>
        <w:r w:rsidR="00495D5E" w:rsidRPr="00A15EA2">
          <w:rPr>
            <w:webHidden/>
            <w:sz w:val="16"/>
            <w:szCs w:val="16"/>
          </w:rPr>
          <w:fldChar w:fldCharType="separate"/>
        </w:r>
        <w:r w:rsidR="00495D5E">
          <w:rPr>
            <w:webHidden/>
            <w:sz w:val="16"/>
            <w:szCs w:val="16"/>
          </w:rPr>
          <w:t>20</w:t>
        </w:r>
        <w:r w:rsidR="00495D5E" w:rsidRPr="00A15EA2">
          <w:rPr>
            <w:webHidden/>
            <w:sz w:val="16"/>
            <w:szCs w:val="16"/>
          </w:rPr>
          <w:fldChar w:fldCharType="end"/>
        </w:r>
      </w:hyperlink>
    </w:p>
    <w:p w14:paraId="7AF776AD" w14:textId="77777777" w:rsidR="00495D5E" w:rsidRPr="001E1EA1" w:rsidRDefault="00F15703">
      <w:pPr>
        <w:pStyle w:val="Spistreci3"/>
        <w:rPr>
          <w:sz w:val="16"/>
          <w:szCs w:val="16"/>
        </w:rPr>
      </w:pPr>
      <w:hyperlink w:anchor="_Toc85028752" w:history="1">
        <w:r w:rsidR="00495D5E" w:rsidRPr="00A15EA2">
          <w:rPr>
            <w:rStyle w:val="Hipercze"/>
            <w:rFonts w:cs="Tahoma"/>
            <w:sz w:val="16"/>
            <w:szCs w:val="16"/>
            <w:lang w:val="x-none" w:eastAsia="x-none"/>
          </w:rPr>
          <w:t>2.2.7.</w:t>
        </w:r>
        <w:r w:rsidR="00495D5E" w:rsidRPr="001E1EA1">
          <w:rPr>
            <w:sz w:val="16"/>
            <w:szCs w:val="16"/>
          </w:rPr>
          <w:tab/>
        </w:r>
        <w:r w:rsidR="00495D5E" w:rsidRPr="00A15EA2">
          <w:rPr>
            <w:rStyle w:val="Hipercze"/>
            <w:rFonts w:cs="Tahoma"/>
            <w:spacing w:val="-1"/>
            <w:sz w:val="16"/>
            <w:szCs w:val="16"/>
          </w:rPr>
          <w:t>Roboty drogowe</w:t>
        </w:r>
        <w:r w:rsidR="00495D5E" w:rsidRPr="00A15EA2">
          <w:rPr>
            <w:webHidden/>
            <w:sz w:val="16"/>
            <w:szCs w:val="16"/>
          </w:rPr>
          <w:tab/>
        </w:r>
        <w:r w:rsidR="00495D5E" w:rsidRPr="00A15EA2">
          <w:rPr>
            <w:webHidden/>
            <w:sz w:val="16"/>
            <w:szCs w:val="16"/>
          </w:rPr>
          <w:fldChar w:fldCharType="begin"/>
        </w:r>
        <w:r w:rsidR="00495D5E" w:rsidRPr="00A15EA2">
          <w:rPr>
            <w:webHidden/>
            <w:sz w:val="16"/>
            <w:szCs w:val="16"/>
          </w:rPr>
          <w:instrText xml:space="preserve"> PAGEREF _Toc85028752 \h </w:instrText>
        </w:r>
        <w:r w:rsidR="00495D5E" w:rsidRPr="00A15EA2">
          <w:rPr>
            <w:webHidden/>
            <w:sz w:val="16"/>
            <w:szCs w:val="16"/>
          </w:rPr>
        </w:r>
        <w:r w:rsidR="00495D5E" w:rsidRPr="00A15EA2">
          <w:rPr>
            <w:webHidden/>
            <w:sz w:val="16"/>
            <w:szCs w:val="16"/>
          </w:rPr>
          <w:fldChar w:fldCharType="separate"/>
        </w:r>
        <w:r w:rsidR="00495D5E">
          <w:rPr>
            <w:webHidden/>
            <w:sz w:val="16"/>
            <w:szCs w:val="16"/>
          </w:rPr>
          <w:t>20</w:t>
        </w:r>
        <w:r w:rsidR="00495D5E" w:rsidRPr="00A15EA2">
          <w:rPr>
            <w:webHidden/>
            <w:sz w:val="16"/>
            <w:szCs w:val="16"/>
          </w:rPr>
          <w:fldChar w:fldCharType="end"/>
        </w:r>
      </w:hyperlink>
    </w:p>
    <w:p w14:paraId="0290B793" w14:textId="77777777" w:rsidR="00495D5E" w:rsidRPr="001E1EA1" w:rsidRDefault="00F15703">
      <w:pPr>
        <w:pStyle w:val="Spistreci3"/>
        <w:rPr>
          <w:sz w:val="16"/>
          <w:szCs w:val="16"/>
        </w:rPr>
      </w:pPr>
      <w:hyperlink w:anchor="_Toc85028753" w:history="1">
        <w:r w:rsidR="00495D5E" w:rsidRPr="00A15EA2">
          <w:rPr>
            <w:rStyle w:val="Hipercze"/>
            <w:rFonts w:cs="Tahoma"/>
            <w:sz w:val="16"/>
            <w:szCs w:val="16"/>
            <w:lang w:val="x-none" w:eastAsia="x-none"/>
          </w:rPr>
          <w:t>2.2.8.</w:t>
        </w:r>
        <w:r w:rsidR="00495D5E" w:rsidRPr="001E1EA1">
          <w:rPr>
            <w:sz w:val="16"/>
            <w:szCs w:val="16"/>
          </w:rPr>
          <w:tab/>
        </w:r>
        <w:r w:rsidR="00495D5E" w:rsidRPr="00A15EA2">
          <w:rPr>
            <w:rStyle w:val="Hipercze"/>
            <w:rFonts w:cs="Tahoma"/>
            <w:sz w:val="16"/>
            <w:szCs w:val="16"/>
          </w:rPr>
          <w:t>Projektowana konstrukcja nawierzchni</w:t>
        </w:r>
        <w:r w:rsidR="00495D5E" w:rsidRPr="00A15EA2">
          <w:rPr>
            <w:webHidden/>
            <w:sz w:val="16"/>
            <w:szCs w:val="16"/>
          </w:rPr>
          <w:tab/>
        </w:r>
        <w:r w:rsidR="00495D5E" w:rsidRPr="00A15EA2">
          <w:rPr>
            <w:webHidden/>
            <w:sz w:val="16"/>
            <w:szCs w:val="16"/>
          </w:rPr>
          <w:fldChar w:fldCharType="begin"/>
        </w:r>
        <w:r w:rsidR="00495D5E" w:rsidRPr="00A15EA2">
          <w:rPr>
            <w:webHidden/>
            <w:sz w:val="16"/>
            <w:szCs w:val="16"/>
          </w:rPr>
          <w:instrText xml:space="preserve"> PAGEREF _Toc85028753 \h </w:instrText>
        </w:r>
        <w:r w:rsidR="00495D5E" w:rsidRPr="00A15EA2">
          <w:rPr>
            <w:webHidden/>
            <w:sz w:val="16"/>
            <w:szCs w:val="16"/>
          </w:rPr>
        </w:r>
        <w:r w:rsidR="00495D5E" w:rsidRPr="00A15EA2">
          <w:rPr>
            <w:webHidden/>
            <w:sz w:val="16"/>
            <w:szCs w:val="16"/>
          </w:rPr>
          <w:fldChar w:fldCharType="separate"/>
        </w:r>
        <w:r w:rsidR="00495D5E">
          <w:rPr>
            <w:webHidden/>
            <w:sz w:val="16"/>
            <w:szCs w:val="16"/>
          </w:rPr>
          <w:t>20</w:t>
        </w:r>
        <w:r w:rsidR="00495D5E" w:rsidRPr="00A15EA2">
          <w:rPr>
            <w:webHidden/>
            <w:sz w:val="16"/>
            <w:szCs w:val="16"/>
          </w:rPr>
          <w:fldChar w:fldCharType="end"/>
        </w:r>
      </w:hyperlink>
    </w:p>
    <w:p w14:paraId="04DF2519" w14:textId="77777777" w:rsidR="00495D5E" w:rsidRPr="001E1EA1" w:rsidRDefault="00F15703">
      <w:pPr>
        <w:pStyle w:val="Spistreci3"/>
        <w:rPr>
          <w:sz w:val="16"/>
          <w:szCs w:val="16"/>
        </w:rPr>
      </w:pPr>
      <w:hyperlink w:anchor="_Toc85028754" w:history="1">
        <w:r w:rsidR="00495D5E" w:rsidRPr="00A15EA2">
          <w:rPr>
            <w:rStyle w:val="Hipercze"/>
            <w:rFonts w:cs="Tahoma"/>
            <w:sz w:val="16"/>
            <w:szCs w:val="16"/>
            <w:lang w:val="x-none" w:eastAsia="x-none"/>
          </w:rPr>
          <w:t>2.2.9.</w:t>
        </w:r>
        <w:r w:rsidR="00495D5E" w:rsidRPr="001E1EA1">
          <w:rPr>
            <w:sz w:val="16"/>
            <w:szCs w:val="16"/>
          </w:rPr>
          <w:tab/>
        </w:r>
        <w:r w:rsidR="00495D5E" w:rsidRPr="00A15EA2">
          <w:rPr>
            <w:rStyle w:val="Hipercze"/>
            <w:rFonts w:cs="Tahoma"/>
            <w:sz w:val="16"/>
            <w:szCs w:val="16"/>
          </w:rPr>
          <w:t>Miejsca obsługi rowerzystów (MOR)</w:t>
        </w:r>
        <w:r w:rsidR="00495D5E" w:rsidRPr="00A15EA2">
          <w:rPr>
            <w:webHidden/>
            <w:sz w:val="16"/>
            <w:szCs w:val="16"/>
          </w:rPr>
          <w:tab/>
        </w:r>
        <w:r w:rsidR="00495D5E" w:rsidRPr="00A15EA2">
          <w:rPr>
            <w:webHidden/>
            <w:sz w:val="16"/>
            <w:szCs w:val="16"/>
          </w:rPr>
          <w:fldChar w:fldCharType="begin"/>
        </w:r>
        <w:r w:rsidR="00495D5E" w:rsidRPr="00A15EA2">
          <w:rPr>
            <w:webHidden/>
            <w:sz w:val="16"/>
            <w:szCs w:val="16"/>
          </w:rPr>
          <w:instrText xml:space="preserve"> PAGEREF _Toc85028754 \h </w:instrText>
        </w:r>
        <w:r w:rsidR="00495D5E" w:rsidRPr="00A15EA2">
          <w:rPr>
            <w:webHidden/>
            <w:sz w:val="16"/>
            <w:szCs w:val="16"/>
          </w:rPr>
        </w:r>
        <w:r w:rsidR="00495D5E" w:rsidRPr="00A15EA2">
          <w:rPr>
            <w:webHidden/>
            <w:sz w:val="16"/>
            <w:szCs w:val="16"/>
          </w:rPr>
          <w:fldChar w:fldCharType="separate"/>
        </w:r>
        <w:r w:rsidR="00495D5E">
          <w:rPr>
            <w:webHidden/>
            <w:sz w:val="16"/>
            <w:szCs w:val="16"/>
          </w:rPr>
          <w:t>21</w:t>
        </w:r>
        <w:r w:rsidR="00495D5E" w:rsidRPr="00A15EA2">
          <w:rPr>
            <w:webHidden/>
            <w:sz w:val="16"/>
            <w:szCs w:val="16"/>
          </w:rPr>
          <w:fldChar w:fldCharType="end"/>
        </w:r>
      </w:hyperlink>
    </w:p>
    <w:p w14:paraId="7F9EE761" w14:textId="77777777" w:rsidR="00495D5E" w:rsidRPr="001E1EA1" w:rsidRDefault="00F15703">
      <w:pPr>
        <w:pStyle w:val="Spistreci3"/>
        <w:tabs>
          <w:tab w:val="left" w:pos="1540"/>
        </w:tabs>
        <w:rPr>
          <w:sz w:val="16"/>
          <w:szCs w:val="16"/>
        </w:rPr>
      </w:pPr>
      <w:hyperlink w:anchor="_Toc85028755" w:history="1">
        <w:r w:rsidR="00495D5E" w:rsidRPr="00A15EA2">
          <w:rPr>
            <w:rStyle w:val="Hipercze"/>
            <w:rFonts w:cs="Tahoma"/>
            <w:sz w:val="16"/>
            <w:szCs w:val="16"/>
            <w:lang w:val="x-none" w:eastAsia="x-none"/>
          </w:rPr>
          <w:t>2.2.10.</w:t>
        </w:r>
        <w:r w:rsidR="00495D5E" w:rsidRPr="001E1EA1">
          <w:rPr>
            <w:sz w:val="16"/>
            <w:szCs w:val="16"/>
          </w:rPr>
          <w:tab/>
        </w:r>
        <w:r w:rsidR="00495D5E" w:rsidRPr="00A15EA2">
          <w:rPr>
            <w:rStyle w:val="Hipercze"/>
            <w:rFonts w:cs="Tahoma"/>
            <w:sz w:val="16"/>
            <w:szCs w:val="16"/>
          </w:rPr>
          <w:t>Odwodnienie</w:t>
        </w:r>
        <w:r w:rsidR="00495D5E" w:rsidRPr="00A15EA2">
          <w:rPr>
            <w:webHidden/>
            <w:sz w:val="16"/>
            <w:szCs w:val="16"/>
          </w:rPr>
          <w:tab/>
        </w:r>
        <w:r w:rsidR="00495D5E" w:rsidRPr="00A15EA2">
          <w:rPr>
            <w:webHidden/>
            <w:sz w:val="16"/>
            <w:szCs w:val="16"/>
          </w:rPr>
          <w:fldChar w:fldCharType="begin"/>
        </w:r>
        <w:r w:rsidR="00495D5E" w:rsidRPr="00A15EA2">
          <w:rPr>
            <w:webHidden/>
            <w:sz w:val="16"/>
            <w:szCs w:val="16"/>
          </w:rPr>
          <w:instrText xml:space="preserve"> PAGEREF _Toc85028755 \h </w:instrText>
        </w:r>
        <w:r w:rsidR="00495D5E" w:rsidRPr="00A15EA2">
          <w:rPr>
            <w:webHidden/>
            <w:sz w:val="16"/>
            <w:szCs w:val="16"/>
          </w:rPr>
        </w:r>
        <w:r w:rsidR="00495D5E" w:rsidRPr="00A15EA2">
          <w:rPr>
            <w:webHidden/>
            <w:sz w:val="16"/>
            <w:szCs w:val="16"/>
          </w:rPr>
          <w:fldChar w:fldCharType="separate"/>
        </w:r>
        <w:r w:rsidR="00495D5E">
          <w:rPr>
            <w:webHidden/>
            <w:sz w:val="16"/>
            <w:szCs w:val="16"/>
          </w:rPr>
          <w:t>21</w:t>
        </w:r>
        <w:r w:rsidR="00495D5E" w:rsidRPr="00A15EA2">
          <w:rPr>
            <w:webHidden/>
            <w:sz w:val="16"/>
            <w:szCs w:val="16"/>
          </w:rPr>
          <w:fldChar w:fldCharType="end"/>
        </w:r>
      </w:hyperlink>
    </w:p>
    <w:p w14:paraId="0E1F6706" w14:textId="77777777" w:rsidR="00495D5E" w:rsidRPr="001E1EA1" w:rsidRDefault="00F15703">
      <w:pPr>
        <w:pStyle w:val="Spistreci3"/>
        <w:tabs>
          <w:tab w:val="left" w:pos="1540"/>
        </w:tabs>
        <w:rPr>
          <w:sz w:val="16"/>
          <w:szCs w:val="16"/>
        </w:rPr>
      </w:pPr>
      <w:hyperlink w:anchor="_Toc85028756" w:history="1">
        <w:r w:rsidR="00495D5E" w:rsidRPr="00A15EA2">
          <w:rPr>
            <w:rStyle w:val="Hipercze"/>
            <w:rFonts w:cs="Tahoma"/>
            <w:sz w:val="16"/>
            <w:szCs w:val="16"/>
            <w:lang w:val="x-none" w:eastAsia="x-none"/>
          </w:rPr>
          <w:t>2.2.11.</w:t>
        </w:r>
        <w:r w:rsidR="00495D5E" w:rsidRPr="001E1EA1">
          <w:rPr>
            <w:sz w:val="16"/>
            <w:szCs w:val="16"/>
          </w:rPr>
          <w:tab/>
        </w:r>
        <w:r w:rsidR="00495D5E" w:rsidRPr="00A15EA2">
          <w:rPr>
            <w:rStyle w:val="Hipercze"/>
            <w:rFonts w:cs="Tahoma"/>
            <w:sz w:val="16"/>
            <w:szCs w:val="16"/>
          </w:rPr>
          <w:t>Urządzenia BRD</w:t>
        </w:r>
        <w:r w:rsidR="00495D5E" w:rsidRPr="00A15EA2">
          <w:rPr>
            <w:webHidden/>
            <w:sz w:val="16"/>
            <w:szCs w:val="16"/>
          </w:rPr>
          <w:tab/>
        </w:r>
        <w:r w:rsidR="00495D5E" w:rsidRPr="00A15EA2">
          <w:rPr>
            <w:webHidden/>
            <w:sz w:val="16"/>
            <w:szCs w:val="16"/>
          </w:rPr>
          <w:fldChar w:fldCharType="begin"/>
        </w:r>
        <w:r w:rsidR="00495D5E" w:rsidRPr="00A15EA2">
          <w:rPr>
            <w:webHidden/>
            <w:sz w:val="16"/>
            <w:szCs w:val="16"/>
          </w:rPr>
          <w:instrText xml:space="preserve"> PAGEREF _Toc85028756 \h </w:instrText>
        </w:r>
        <w:r w:rsidR="00495D5E" w:rsidRPr="00A15EA2">
          <w:rPr>
            <w:webHidden/>
            <w:sz w:val="16"/>
            <w:szCs w:val="16"/>
          </w:rPr>
        </w:r>
        <w:r w:rsidR="00495D5E" w:rsidRPr="00A15EA2">
          <w:rPr>
            <w:webHidden/>
            <w:sz w:val="16"/>
            <w:szCs w:val="16"/>
          </w:rPr>
          <w:fldChar w:fldCharType="separate"/>
        </w:r>
        <w:r w:rsidR="00495D5E">
          <w:rPr>
            <w:webHidden/>
            <w:sz w:val="16"/>
            <w:szCs w:val="16"/>
          </w:rPr>
          <w:t>22</w:t>
        </w:r>
        <w:r w:rsidR="00495D5E" w:rsidRPr="00A15EA2">
          <w:rPr>
            <w:webHidden/>
            <w:sz w:val="16"/>
            <w:szCs w:val="16"/>
          </w:rPr>
          <w:fldChar w:fldCharType="end"/>
        </w:r>
      </w:hyperlink>
    </w:p>
    <w:p w14:paraId="65C00002" w14:textId="77777777" w:rsidR="00495D5E" w:rsidRPr="001E1EA1" w:rsidRDefault="00F15703">
      <w:pPr>
        <w:pStyle w:val="Spistreci3"/>
        <w:tabs>
          <w:tab w:val="left" w:pos="1540"/>
        </w:tabs>
        <w:rPr>
          <w:sz w:val="16"/>
          <w:szCs w:val="16"/>
        </w:rPr>
      </w:pPr>
      <w:hyperlink w:anchor="_Toc85028757" w:history="1">
        <w:r w:rsidR="00495D5E" w:rsidRPr="00A15EA2">
          <w:rPr>
            <w:rStyle w:val="Hipercze"/>
            <w:rFonts w:cs="Tahoma"/>
            <w:sz w:val="16"/>
            <w:szCs w:val="16"/>
            <w:lang w:val="x-none" w:eastAsia="x-none"/>
          </w:rPr>
          <w:t>2.2.12.</w:t>
        </w:r>
        <w:r w:rsidR="00495D5E" w:rsidRPr="001E1EA1">
          <w:rPr>
            <w:sz w:val="16"/>
            <w:szCs w:val="16"/>
          </w:rPr>
          <w:tab/>
        </w:r>
        <w:r w:rsidR="00495D5E" w:rsidRPr="00A15EA2">
          <w:rPr>
            <w:rStyle w:val="Hipercze"/>
            <w:rFonts w:cs="Tahoma"/>
            <w:sz w:val="16"/>
            <w:szCs w:val="16"/>
          </w:rPr>
          <w:t>Zabezpieczenie i przebudowa infrastruktury technicznej</w:t>
        </w:r>
        <w:r w:rsidR="00495D5E" w:rsidRPr="00A15EA2">
          <w:rPr>
            <w:webHidden/>
            <w:sz w:val="16"/>
            <w:szCs w:val="16"/>
          </w:rPr>
          <w:tab/>
        </w:r>
        <w:r w:rsidR="00495D5E" w:rsidRPr="00A15EA2">
          <w:rPr>
            <w:webHidden/>
            <w:sz w:val="16"/>
            <w:szCs w:val="16"/>
          </w:rPr>
          <w:fldChar w:fldCharType="begin"/>
        </w:r>
        <w:r w:rsidR="00495D5E" w:rsidRPr="00A15EA2">
          <w:rPr>
            <w:webHidden/>
            <w:sz w:val="16"/>
            <w:szCs w:val="16"/>
          </w:rPr>
          <w:instrText xml:space="preserve"> PAGEREF _Toc85028757 \h </w:instrText>
        </w:r>
        <w:r w:rsidR="00495D5E" w:rsidRPr="00A15EA2">
          <w:rPr>
            <w:webHidden/>
            <w:sz w:val="16"/>
            <w:szCs w:val="16"/>
          </w:rPr>
        </w:r>
        <w:r w:rsidR="00495D5E" w:rsidRPr="00A15EA2">
          <w:rPr>
            <w:webHidden/>
            <w:sz w:val="16"/>
            <w:szCs w:val="16"/>
          </w:rPr>
          <w:fldChar w:fldCharType="separate"/>
        </w:r>
        <w:r w:rsidR="00495D5E">
          <w:rPr>
            <w:webHidden/>
            <w:sz w:val="16"/>
            <w:szCs w:val="16"/>
          </w:rPr>
          <w:t>22</w:t>
        </w:r>
        <w:r w:rsidR="00495D5E" w:rsidRPr="00A15EA2">
          <w:rPr>
            <w:webHidden/>
            <w:sz w:val="16"/>
            <w:szCs w:val="16"/>
          </w:rPr>
          <w:fldChar w:fldCharType="end"/>
        </w:r>
      </w:hyperlink>
    </w:p>
    <w:p w14:paraId="11CD3AB9" w14:textId="77777777" w:rsidR="00495D5E" w:rsidRPr="001E1EA1" w:rsidRDefault="00F15703">
      <w:pPr>
        <w:pStyle w:val="Spistreci3"/>
        <w:tabs>
          <w:tab w:val="left" w:pos="1540"/>
        </w:tabs>
        <w:rPr>
          <w:sz w:val="16"/>
          <w:szCs w:val="16"/>
        </w:rPr>
      </w:pPr>
      <w:hyperlink w:anchor="_Toc85028758" w:history="1">
        <w:r w:rsidR="00495D5E" w:rsidRPr="00A15EA2">
          <w:rPr>
            <w:rStyle w:val="Hipercze"/>
            <w:rFonts w:cs="Tahoma"/>
            <w:sz w:val="16"/>
            <w:szCs w:val="16"/>
            <w:lang w:val="x-none" w:eastAsia="x-none"/>
          </w:rPr>
          <w:t>2.2.13.</w:t>
        </w:r>
        <w:r w:rsidR="00495D5E" w:rsidRPr="001E1EA1">
          <w:rPr>
            <w:sz w:val="16"/>
            <w:szCs w:val="16"/>
          </w:rPr>
          <w:tab/>
        </w:r>
        <w:r w:rsidR="00495D5E" w:rsidRPr="00A15EA2">
          <w:rPr>
            <w:rStyle w:val="Hipercze"/>
            <w:rFonts w:cs="Tahoma"/>
            <w:sz w:val="16"/>
            <w:szCs w:val="16"/>
          </w:rPr>
          <w:t>Oznakowanie pionowe i poziome</w:t>
        </w:r>
        <w:r w:rsidR="00495D5E" w:rsidRPr="00A15EA2">
          <w:rPr>
            <w:webHidden/>
            <w:sz w:val="16"/>
            <w:szCs w:val="16"/>
          </w:rPr>
          <w:tab/>
        </w:r>
        <w:r w:rsidR="00495D5E" w:rsidRPr="00A15EA2">
          <w:rPr>
            <w:webHidden/>
            <w:sz w:val="16"/>
            <w:szCs w:val="16"/>
          </w:rPr>
          <w:fldChar w:fldCharType="begin"/>
        </w:r>
        <w:r w:rsidR="00495D5E" w:rsidRPr="00A15EA2">
          <w:rPr>
            <w:webHidden/>
            <w:sz w:val="16"/>
            <w:szCs w:val="16"/>
          </w:rPr>
          <w:instrText xml:space="preserve"> PAGEREF _Toc85028758 \h </w:instrText>
        </w:r>
        <w:r w:rsidR="00495D5E" w:rsidRPr="00A15EA2">
          <w:rPr>
            <w:webHidden/>
            <w:sz w:val="16"/>
            <w:szCs w:val="16"/>
          </w:rPr>
        </w:r>
        <w:r w:rsidR="00495D5E" w:rsidRPr="00A15EA2">
          <w:rPr>
            <w:webHidden/>
            <w:sz w:val="16"/>
            <w:szCs w:val="16"/>
          </w:rPr>
          <w:fldChar w:fldCharType="separate"/>
        </w:r>
        <w:r w:rsidR="00495D5E">
          <w:rPr>
            <w:webHidden/>
            <w:sz w:val="16"/>
            <w:szCs w:val="16"/>
          </w:rPr>
          <w:t>22</w:t>
        </w:r>
        <w:r w:rsidR="00495D5E" w:rsidRPr="00A15EA2">
          <w:rPr>
            <w:webHidden/>
            <w:sz w:val="16"/>
            <w:szCs w:val="16"/>
          </w:rPr>
          <w:fldChar w:fldCharType="end"/>
        </w:r>
      </w:hyperlink>
    </w:p>
    <w:p w14:paraId="09529790" w14:textId="77777777" w:rsidR="00495D5E" w:rsidRPr="001E1EA1" w:rsidRDefault="00F15703" w:rsidP="00A15EA2">
      <w:pPr>
        <w:pStyle w:val="Spistreci2"/>
      </w:pPr>
      <w:hyperlink w:anchor="_Toc85028759" w:history="1">
        <w:r w:rsidR="00495D5E" w:rsidRPr="00A15EA2">
          <w:rPr>
            <w:rStyle w:val="Hipercze"/>
            <w:rFonts w:cs="Tahoma"/>
          </w:rPr>
          <w:t>2.3. Wymagania materiałowe</w:t>
        </w:r>
        <w:r w:rsidR="00495D5E" w:rsidRPr="00A15EA2">
          <w:rPr>
            <w:webHidden/>
          </w:rPr>
          <w:tab/>
        </w:r>
        <w:r w:rsidR="00495D5E" w:rsidRPr="00A15EA2">
          <w:rPr>
            <w:webHidden/>
          </w:rPr>
          <w:fldChar w:fldCharType="begin"/>
        </w:r>
        <w:r w:rsidR="00495D5E" w:rsidRPr="00A15EA2">
          <w:rPr>
            <w:webHidden/>
          </w:rPr>
          <w:instrText xml:space="preserve"> PAGEREF _Toc85028759 \h </w:instrText>
        </w:r>
        <w:r w:rsidR="00495D5E" w:rsidRPr="00A15EA2">
          <w:rPr>
            <w:webHidden/>
          </w:rPr>
        </w:r>
        <w:r w:rsidR="00495D5E" w:rsidRPr="00A15EA2">
          <w:rPr>
            <w:webHidden/>
          </w:rPr>
          <w:fldChar w:fldCharType="separate"/>
        </w:r>
        <w:r w:rsidR="00495D5E">
          <w:rPr>
            <w:webHidden/>
          </w:rPr>
          <w:t>22</w:t>
        </w:r>
        <w:r w:rsidR="00495D5E" w:rsidRPr="00A15EA2">
          <w:rPr>
            <w:webHidden/>
          </w:rPr>
          <w:fldChar w:fldCharType="end"/>
        </w:r>
      </w:hyperlink>
    </w:p>
    <w:p w14:paraId="408D264F" w14:textId="77777777" w:rsidR="00495D5E" w:rsidRPr="001E1EA1" w:rsidRDefault="00F15703" w:rsidP="00A15EA2">
      <w:pPr>
        <w:pStyle w:val="Spistreci2"/>
      </w:pPr>
      <w:hyperlink w:anchor="_Toc85028760" w:history="1">
        <w:r w:rsidR="00495D5E" w:rsidRPr="00A15EA2">
          <w:rPr>
            <w:rStyle w:val="Hipercze"/>
            <w:rFonts w:cs="Tahoma"/>
          </w:rPr>
          <w:t>2.4. Wymagania dotyczące opracowań załączanych do oferty</w:t>
        </w:r>
        <w:r w:rsidR="00495D5E" w:rsidRPr="00A15EA2">
          <w:rPr>
            <w:webHidden/>
          </w:rPr>
          <w:tab/>
        </w:r>
        <w:r w:rsidR="00495D5E" w:rsidRPr="00A15EA2">
          <w:rPr>
            <w:webHidden/>
          </w:rPr>
          <w:fldChar w:fldCharType="begin"/>
        </w:r>
        <w:r w:rsidR="00495D5E" w:rsidRPr="00A15EA2">
          <w:rPr>
            <w:webHidden/>
          </w:rPr>
          <w:instrText xml:space="preserve"> PAGEREF _Toc85028760 \h </w:instrText>
        </w:r>
        <w:r w:rsidR="00495D5E" w:rsidRPr="00A15EA2">
          <w:rPr>
            <w:webHidden/>
          </w:rPr>
        </w:r>
        <w:r w:rsidR="00495D5E" w:rsidRPr="00A15EA2">
          <w:rPr>
            <w:webHidden/>
          </w:rPr>
          <w:fldChar w:fldCharType="separate"/>
        </w:r>
        <w:r w:rsidR="00495D5E">
          <w:rPr>
            <w:webHidden/>
          </w:rPr>
          <w:t>23</w:t>
        </w:r>
        <w:r w:rsidR="00495D5E" w:rsidRPr="00A15EA2">
          <w:rPr>
            <w:webHidden/>
          </w:rPr>
          <w:fldChar w:fldCharType="end"/>
        </w:r>
      </w:hyperlink>
    </w:p>
    <w:p w14:paraId="02038AFB" w14:textId="77777777" w:rsidR="00495D5E" w:rsidRPr="001E1EA1" w:rsidRDefault="00F15703" w:rsidP="00A15EA2">
      <w:pPr>
        <w:pStyle w:val="Spistreci2"/>
      </w:pPr>
      <w:hyperlink w:anchor="_Toc85028761" w:history="1">
        <w:r w:rsidR="00495D5E" w:rsidRPr="00A15EA2">
          <w:rPr>
            <w:rStyle w:val="Hipercze"/>
            <w:rFonts w:cs="Tahoma"/>
          </w:rPr>
          <w:t>2.5. Wymagania dotyczące dokumentacji projektowej Wykonawcy</w:t>
        </w:r>
        <w:r w:rsidR="00495D5E" w:rsidRPr="00A15EA2">
          <w:rPr>
            <w:webHidden/>
          </w:rPr>
          <w:tab/>
        </w:r>
        <w:r w:rsidR="00495D5E" w:rsidRPr="00A15EA2">
          <w:rPr>
            <w:webHidden/>
          </w:rPr>
          <w:fldChar w:fldCharType="begin"/>
        </w:r>
        <w:r w:rsidR="00495D5E" w:rsidRPr="00A15EA2">
          <w:rPr>
            <w:webHidden/>
          </w:rPr>
          <w:instrText xml:space="preserve"> PAGEREF _Toc85028761 \h </w:instrText>
        </w:r>
        <w:r w:rsidR="00495D5E" w:rsidRPr="00A15EA2">
          <w:rPr>
            <w:webHidden/>
          </w:rPr>
        </w:r>
        <w:r w:rsidR="00495D5E" w:rsidRPr="00A15EA2">
          <w:rPr>
            <w:webHidden/>
          </w:rPr>
          <w:fldChar w:fldCharType="separate"/>
        </w:r>
        <w:r w:rsidR="00495D5E">
          <w:rPr>
            <w:webHidden/>
          </w:rPr>
          <w:t>23</w:t>
        </w:r>
        <w:r w:rsidR="00495D5E" w:rsidRPr="00A15EA2">
          <w:rPr>
            <w:webHidden/>
          </w:rPr>
          <w:fldChar w:fldCharType="end"/>
        </w:r>
      </w:hyperlink>
    </w:p>
    <w:p w14:paraId="5CF77056" w14:textId="77777777" w:rsidR="00495D5E" w:rsidRPr="001E1EA1" w:rsidRDefault="00F15703" w:rsidP="00A15EA2">
      <w:pPr>
        <w:pStyle w:val="Spistreci2"/>
      </w:pPr>
      <w:hyperlink w:anchor="_Toc85028762" w:history="1">
        <w:r w:rsidR="00495D5E" w:rsidRPr="00A15EA2">
          <w:rPr>
            <w:rStyle w:val="Hipercze"/>
            <w:rFonts w:cs="Tahoma"/>
          </w:rPr>
          <w:t>2.6. Materiały do uzyskania zgody właściwego organu na prowadzenie robót</w:t>
        </w:r>
        <w:r w:rsidR="00495D5E" w:rsidRPr="00A15EA2">
          <w:rPr>
            <w:webHidden/>
          </w:rPr>
          <w:tab/>
        </w:r>
        <w:r w:rsidR="00495D5E" w:rsidRPr="00A15EA2">
          <w:rPr>
            <w:webHidden/>
          </w:rPr>
          <w:fldChar w:fldCharType="begin"/>
        </w:r>
        <w:r w:rsidR="00495D5E" w:rsidRPr="00A15EA2">
          <w:rPr>
            <w:webHidden/>
          </w:rPr>
          <w:instrText xml:space="preserve"> PAGEREF _Toc85028762 \h </w:instrText>
        </w:r>
        <w:r w:rsidR="00495D5E" w:rsidRPr="00A15EA2">
          <w:rPr>
            <w:webHidden/>
          </w:rPr>
        </w:r>
        <w:r w:rsidR="00495D5E" w:rsidRPr="00A15EA2">
          <w:rPr>
            <w:webHidden/>
          </w:rPr>
          <w:fldChar w:fldCharType="separate"/>
        </w:r>
        <w:r w:rsidR="00495D5E">
          <w:rPr>
            <w:webHidden/>
          </w:rPr>
          <w:t>24</w:t>
        </w:r>
        <w:r w:rsidR="00495D5E" w:rsidRPr="00A15EA2">
          <w:rPr>
            <w:webHidden/>
          </w:rPr>
          <w:fldChar w:fldCharType="end"/>
        </w:r>
      </w:hyperlink>
    </w:p>
    <w:p w14:paraId="1B9D7315" w14:textId="77777777" w:rsidR="00495D5E" w:rsidRPr="001E1EA1" w:rsidRDefault="00F15703" w:rsidP="00A15EA2">
      <w:pPr>
        <w:pStyle w:val="Spistreci2"/>
      </w:pPr>
      <w:hyperlink w:anchor="_Toc85028763" w:history="1">
        <w:r w:rsidR="00495D5E" w:rsidRPr="00A15EA2">
          <w:rPr>
            <w:rStyle w:val="Hipercze"/>
            <w:rFonts w:cs="Tahoma"/>
          </w:rPr>
          <w:t>2.7. Inne wymagania dla dokumentacji projektowej Wykonawcy i robót budowlanych</w:t>
        </w:r>
        <w:r w:rsidR="00495D5E" w:rsidRPr="00A15EA2">
          <w:rPr>
            <w:webHidden/>
          </w:rPr>
          <w:tab/>
        </w:r>
        <w:r w:rsidR="00495D5E" w:rsidRPr="00A15EA2">
          <w:rPr>
            <w:webHidden/>
          </w:rPr>
          <w:fldChar w:fldCharType="begin"/>
        </w:r>
        <w:r w:rsidR="00495D5E" w:rsidRPr="00A15EA2">
          <w:rPr>
            <w:webHidden/>
          </w:rPr>
          <w:instrText xml:space="preserve"> PAGEREF _Toc85028763 \h </w:instrText>
        </w:r>
        <w:r w:rsidR="00495D5E" w:rsidRPr="00A15EA2">
          <w:rPr>
            <w:webHidden/>
          </w:rPr>
        </w:r>
        <w:r w:rsidR="00495D5E" w:rsidRPr="00A15EA2">
          <w:rPr>
            <w:webHidden/>
          </w:rPr>
          <w:fldChar w:fldCharType="separate"/>
        </w:r>
        <w:r w:rsidR="00495D5E">
          <w:rPr>
            <w:webHidden/>
          </w:rPr>
          <w:t>24</w:t>
        </w:r>
        <w:r w:rsidR="00495D5E" w:rsidRPr="00A15EA2">
          <w:rPr>
            <w:webHidden/>
          </w:rPr>
          <w:fldChar w:fldCharType="end"/>
        </w:r>
      </w:hyperlink>
    </w:p>
    <w:p w14:paraId="02549CF6" w14:textId="77777777" w:rsidR="00495D5E" w:rsidRPr="001E1EA1" w:rsidRDefault="00F15703">
      <w:pPr>
        <w:pStyle w:val="Spistreci3"/>
        <w:rPr>
          <w:sz w:val="16"/>
          <w:szCs w:val="16"/>
        </w:rPr>
      </w:pPr>
      <w:hyperlink w:anchor="_Toc85028764" w:history="1">
        <w:r w:rsidR="00495D5E" w:rsidRPr="00A15EA2">
          <w:rPr>
            <w:rStyle w:val="Hipercze"/>
            <w:rFonts w:cs="Tahoma"/>
            <w:sz w:val="16"/>
            <w:szCs w:val="16"/>
            <w:lang w:val="x-none" w:eastAsia="x-none"/>
          </w:rPr>
          <w:t>2.7.1.</w:t>
        </w:r>
        <w:r w:rsidR="00495D5E" w:rsidRPr="001E1EA1">
          <w:rPr>
            <w:sz w:val="16"/>
            <w:szCs w:val="16"/>
          </w:rPr>
          <w:tab/>
        </w:r>
        <w:r w:rsidR="00495D5E" w:rsidRPr="00A15EA2">
          <w:rPr>
            <w:rStyle w:val="Hipercze"/>
            <w:rFonts w:cs="Tahoma"/>
            <w:sz w:val="16"/>
            <w:szCs w:val="16"/>
          </w:rPr>
          <w:t>Wymagane terminy</w:t>
        </w:r>
        <w:r w:rsidR="00495D5E" w:rsidRPr="00A15EA2">
          <w:rPr>
            <w:webHidden/>
            <w:sz w:val="16"/>
            <w:szCs w:val="16"/>
          </w:rPr>
          <w:tab/>
        </w:r>
        <w:r w:rsidR="00495D5E" w:rsidRPr="00A15EA2">
          <w:rPr>
            <w:webHidden/>
            <w:sz w:val="16"/>
            <w:szCs w:val="16"/>
          </w:rPr>
          <w:fldChar w:fldCharType="begin"/>
        </w:r>
        <w:r w:rsidR="00495D5E" w:rsidRPr="00A15EA2">
          <w:rPr>
            <w:webHidden/>
            <w:sz w:val="16"/>
            <w:szCs w:val="16"/>
          </w:rPr>
          <w:instrText xml:space="preserve"> PAGEREF _Toc85028764 \h </w:instrText>
        </w:r>
        <w:r w:rsidR="00495D5E" w:rsidRPr="00A15EA2">
          <w:rPr>
            <w:webHidden/>
            <w:sz w:val="16"/>
            <w:szCs w:val="16"/>
          </w:rPr>
        </w:r>
        <w:r w:rsidR="00495D5E" w:rsidRPr="00A15EA2">
          <w:rPr>
            <w:webHidden/>
            <w:sz w:val="16"/>
            <w:szCs w:val="16"/>
          </w:rPr>
          <w:fldChar w:fldCharType="separate"/>
        </w:r>
        <w:r w:rsidR="00495D5E">
          <w:rPr>
            <w:webHidden/>
            <w:sz w:val="16"/>
            <w:szCs w:val="16"/>
          </w:rPr>
          <w:t>24</w:t>
        </w:r>
        <w:r w:rsidR="00495D5E" w:rsidRPr="00A15EA2">
          <w:rPr>
            <w:webHidden/>
            <w:sz w:val="16"/>
            <w:szCs w:val="16"/>
          </w:rPr>
          <w:fldChar w:fldCharType="end"/>
        </w:r>
      </w:hyperlink>
    </w:p>
    <w:p w14:paraId="031642EB" w14:textId="77777777" w:rsidR="00495D5E" w:rsidRPr="001E1EA1" w:rsidRDefault="00F15703">
      <w:pPr>
        <w:pStyle w:val="Spistreci3"/>
        <w:rPr>
          <w:sz w:val="16"/>
          <w:szCs w:val="16"/>
        </w:rPr>
      </w:pPr>
      <w:hyperlink w:anchor="_Toc85028765" w:history="1">
        <w:r w:rsidR="00495D5E" w:rsidRPr="00A15EA2">
          <w:rPr>
            <w:rStyle w:val="Hipercze"/>
            <w:rFonts w:cs="Tahoma"/>
            <w:sz w:val="16"/>
            <w:szCs w:val="16"/>
            <w:lang w:val="x-none" w:eastAsia="x-none"/>
          </w:rPr>
          <w:t>2.7.2.</w:t>
        </w:r>
        <w:r w:rsidR="00495D5E" w:rsidRPr="001E1EA1">
          <w:rPr>
            <w:sz w:val="16"/>
            <w:szCs w:val="16"/>
          </w:rPr>
          <w:tab/>
        </w:r>
        <w:r w:rsidR="00495D5E" w:rsidRPr="00A15EA2">
          <w:rPr>
            <w:rStyle w:val="Hipercze"/>
            <w:rFonts w:cs="Tahoma"/>
            <w:sz w:val="16"/>
            <w:szCs w:val="16"/>
          </w:rPr>
          <w:t>Zakres opracowań projektowych oraz ilość egzemplarzy dla Zamawiającego</w:t>
        </w:r>
        <w:r w:rsidR="00495D5E" w:rsidRPr="00A15EA2">
          <w:rPr>
            <w:webHidden/>
            <w:sz w:val="16"/>
            <w:szCs w:val="16"/>
          </w:rPr>
          <w:tab/>
        </w:r>
        <w:r w:rsidR="00495D5E" w:rsidRPr="00A15EA2">
          <w:rPr>
            <w:webHidden/>
            <w:sz w:val="16"/>
            <w:szCs w:val="16"/>
          </w:rPr>
          <w:fldChar w:fldCharType="begin"/>
        </w:r>
        <w:r w:rsidR="00495D5E" w:rsidRPr="00A15EA2">
          <w:rPr>
            <w:webHidden/>
            <w:sz w:val="16"/>
            <w:szCs w:val="16"/>
          </w:rPr>
          <w:instrText xml:space="preserve"> PAGEREF _Toc85028765 \h </w:instrText>
        </w:r>
        <w:r w:rsidR="00495D5E" w:rsidRPr="00A15EA2">
          <w:rPr>
            <w:webHidden/>
            <w:sz w:val="16"/>
            <w:szCs w:val="16"/>
          </w:rPr>
        </w:r>
        <w:r w:rsidR="00495D5E" w:rsidRPr="00A15EA2">
          <w:rPr>
            <w:webHidden/>
            <w:sz w:val="16"/>
            <w:szCs w:val="16"/>
          </w:rPr>
          <w:fldChar w:fldCharType="separate"/>
        </w:r>
        <w:r w:rsidR="00495D5E">
          <w:rPr>
            <w:webHidden/>
            <w:sz w:val="16"/>
            <w:szCs w:val="16"/>
          </w:rPr>
          <w:t>24</w:t>
        </w:r>
        <w:r w:rsidR="00495D5E" w:rsidRPr="00A15EA2">
          <w:rPr>
            <w:webHidden/>
            <w:sz w:val="16"/>
            <w:szCs w:val="16"/>
          </w:rPr>
          <w:fldChar w:fldCharType="end"/>
        </w:r>
      </w:hyperlink>
    </w:p>
    <w:p w14:paraId="0811D1AC" w14:textId="77777777" w:rsidR="00495D5E" w:rsidRPr="001E1EA1" w:rsidRDefault="00F15703">
      <w:pPr>
        <w:pStyle w:val="Spistreci3"/>
        <w:rPr>
          <w:sz w:val="16"/>
          <w:szCs w:val="16"/>
        </w:rPr>
      </w:pPr>
      <w:hyperlink w:anchor="_Toc85028766" w:history="1">
        <w:r w:rsidR="00495D5E" w:rsidRPr="00A15EA2">
          <w:rPr>
            <w:rStyle w:val="Hipercze"/>
            <w:rFonts w:cs="Tahoma"/>
            <w:sz w:val="16"/>
            <w:szCs w:val="16"/>
            <w:lang w:val="x-none" w:eastAsia="x-none"/>
          </w:rPr>
          <w:t>2.7.3.</w:t>
        </w:r>
        <w:r w:rsidR="00495D5E" w:rsidRPr="001E1EA1">
          <w:rPr>
            <w:sz w:val="16"/>
            <w:szCs w:val="16"/>
          </w:rPr>
          <w:tab/>
        </w:r>
        <w:r w:rsidR="00495D5E" w:rsidRPr="00A15EA2">
          <w:rPr>
            <w:rStyle w:val="Hipercze"/>
            <w:rFonts w:cs="Tahoma"/>
            <w:sz w:val="16"/>
            <w:szCs w:val="16"/>
          </w:rPr>
          <w:t>Nadzór autorski</w:t>
        </w:r>
        <w:r w:rsidR="00495D5E" w:rsidRPr="00A15EA2">
          <w:rPr>
            <w:webHidden/>
            <w:sz w:val="16"/>
            <w:szCs w:val="16"/>
          </w:rPr>
          <w:tab/>
        </w:r>
        <w:r w:rsidR="00495D5E" w:rsidRPr="00A15EA2">
          <w:rPr>
            <w:webHidden/>
            <w:sz w:val="16"/>
            <w:szCs w:val="16"/>
          </w:rPr>
          <w:fldChar w:fldCharType="begin"/>
        </w:r>
        <w:r w:rsidR="00495D5E" w:rsidRPr="00A15EA2">
          <w:rPr>
            <w:webHidden/>
            <w:sz w:val="16"/>
            <w:szCs w:val="16"/>
          </w:rPr>
          <w:instrText xml:space="preserve"> PAGEREF _Toc85028766 \h </w:instrText>
        </w:r>
        <w:r w:rsidR="00495D5E" w:rsidRPr="00A15EA2">
          <w:rPr>
            <w:webHidden/>
            <w:sz w:val="16"/>
            <w:szCs w:val="16"/>
          </w:rPr>
        </w:r>
        <w:r w:rsidR="00495D5E" w:rsidRPr="00A15EA2">
          <w:rPr>
            <w:webHidden/>
            <w:sz w:val="16"/>
            <w:szCs w:val="16"/>
          </w:rPr>
          <w:fldChar w:fldCharType="separate"/>
        </w:r>
        <w:r w:rsidR="00495D5E">
          <w:rPr>
            <w:webHidden/>
            <w:sz w:val="16"/>
            <w:szCs w:val="16"/>
          </w:rPr>
          <w:t>25</w:t>
        </w:r>
        <w:r w:rsidR="00495D5E" w:rsidRPr="00A15EA2">
          <w:rPr>
            <w:webHidden/>
            <w:sz w:val="16"/>
            <w:szCs w:val="16"/>
          </w:rPr>
          <w:fldChar w:fldCharType="end"/>
        </w:r>
      </w:hyperlink>
    </w:p>
    <w:p w14:paraId="2EA5629C" w14:textId="77777777" w:rsidR="00495D5E" w:rsidRPr="001E1EA1" w:rsidRDefault="00F15703">
      <w:pPr>
        <w:pStyle w:val="Spistreci3"/>
        <w:rPr>
          <w:sz w:val="16"/>
          <w:szCs w:val="16"/>
        </w:rPr>
      </w:pPr>
      <w:hyperlink w:anchor="_Toc85028767" w:history="1">
        <w:r w:rsidR="00495D5E" w:rsidRPr="00A15EA2">
          <w:rPr>
            <w:rStyle w:val="Hipercze"/>
            <w:rFonts w:cs="Tahoma"/>
            <w:sz w:val="16"/>
            <w:szCs w:val="16"/>
            <w:lang w:val="x-none" w:eastAsia="x-none"/>
          </w:rPr>
          <w:t>2.7.4.</w:t>
        </w:r>
        <w:r w:rsidR="00495D5E" w:rsidRPr="001E1EA1">
          <w:rPr>
            <w:sz w:val="16"/>
            <w:szCs w:val="16"/>
          </w:rPr>
          <w:tab/>
        </w:r>
        <w:r w:rsidR="00495D5E" w:rsidRPr="00A15EA2">
          <w:rPr>
            <w:rStyle w:val="Hipercze"/>
            <w:rFonts w:cs="Tahoma"/>
            <w:sz w:val="16"/>
            <w:szCs w:val="16"/>
          </w:rPr>
          <w:t>Ustalenia wyjściowe</w:t>
        </w:r>
        <w:r w:rsidR="00495D5E" w:rsidRPr="00A15EA2">
          <w:rPr>
            <w:webHidden/>
            <w:sz w:val="16"/>
            <w:szCs w:val="16"/>
          </w:rPr>
          <w:tab/>
        </w:r>
        <w:r w:rsidR="00495D5E" w:rsidRPr="00A15EA2">
          <w:rPr>
            <w:webHidden/>
            <w:sz w:val="16"/>
            <w:szCs w:val="16"/>
          </w:rPr>
          <w:fldChar w:fldCharType="begin"/>
        </w:r>
        <w:r w:rsidR="00495D5E" w:rsidRPr="00A15EA2">
          <w:rPr>
            <w:webHidden/>
            <w:sz w:val="16"/>
            <w:szCs w:val="16"/>
          </w:rPr>
          <w:instrText xml:space="preserve"> PAGEREF _Toc85028767 \h </w:instrText>
        </w:r>
        <w:r w:rsidR="00495D5E" w:rsidRPr="00A15EA2">
          <w:rPr>
            <w:webHidden/>
            <w:sz w:val="16"/>
            <w:szCs w:val="16"/>
          </w:rPr>
        </w:r>
        <w:r w:rsidR="00495D5E" w:rsidRPr="00A15EA2">
          <w:rPr>
            <w:webHidden/>
            <w:sz w:val="16"/>
            <w:szCs w:val="16"/>
          </w:rPr>
          <w:fldChar w:fldCharType="separate"/>
        </w:r>
        <w:r w:rsidR="00495D5E">
          <w:rPr>
            <w:webHidden/>
            <w:sz w:val="16"/>
            <w:szCs w:val="16"/>
          </w:rPr>
          <w:t>26</w:t>
        </w:r>
        <w:r w:rsidR="00495D5E" w:rsidRPr="00A15EA2">
          <w:rPr>
            <w:webHidden/>
            <w:sz w:val="16"/>
            <w:szCs w:val="16"/>
          </w:rPr>
          <w:fldChar w:fldCharType="end"/>
        </w:r>
      </w:hyperlink>
    </w:p>
    <w:p w14:paraId="19C4D68E" w14:textId="77777777" w:rsidR="00495D5E" w:rsidRPr="001E1EA1" w:rsidRDefault="00F15703">
      <w:pPr>
        <w:pStyle w:val="Spistreci3"/>
        <w:rPr>
          <w:sz w:val="16"/>
          <w:szCs w:val="16"/>
        </w:rPr>
      </w:pPr>
      <w:hyperlink w:anchor="_Toc85028768" w:history="1">
        <w:r w:rsidR="00495D5E" w:rsidRPr="00A15EA2">
          <w:rPr>
            <w:rStyle w:val="Hipercze"/>
            <w:rFonts w:cs="Tahoma"/>
            <w:sz w:val="16"/>
            <w:szCs w:val="16"/>
            <w:lang w:val="x-none" w:eastAsia="x-none"/>
          </w:rPr>
          <w:t>2.7.5.</w:t>
        </w:r>
        <w:r w:rsidR="00495D5E" w:rsidRPr="001E1EA1">
          <w:rPr>
            <w:sz w:val="16"/>
            <w:szCs w:val="16"/>
          </w:rPr>
          <w:tab/>
        </w:r>
        <w:r w:rsidR="00495D5E" w:rsidRPr="00A15EA2">
          <w:rPr>
            <w:rStyle w:val="Hipercze"/>
            <w:rFonts w:cs="Tahoma"/>
            <w:sz w:val="16"/>
            <w:szCs w:val="16"/>
          </w:rPr>
          <w:t>Inne ustalenia</w:t>
        </w:r>
        <w:r w:rsidR="00495D5E" w:rsidRPr="00A15EA2">
          <w:rPr>
            <w:webHidden/>
            <w:sz w:val="16"/>
            <w:szCs w:val="16"/>
          </w:rPr>
          <w:tab/>
        </w:r>
        <w:r w:rsidR="00495D5E" w:rsidRPr="00A15EA2">
          <w:rPr>
            <w:webHidden/>
            <w:sz w:val="16"/>
            <w:szCs w:val="16"/>
          </w:rPr>
          <w:fldChar w:fldCharType="begin"/>
        </w:r>
        <w:r w:rsidR="00495D5E" w:rsidRPr="00A15EA2">
          <w:rPr>
            <w:webHidden/>
            <w:sz w:val="16"/>
            <w:szCs w:val="16"/>
          </w:rPr>
          <w:instrText xml:space="preserve"> PAGEREF _Toc85028768 \h </w:instrText>
        </w:r>
        <w:r w:rsidR="00495D5E" w:rsidRPr="00A15EA2">
          <w:rPr>
            <w:webHidden/>
            <w:sz w:val="16"/>
            <w:szCs w:val="16"/>
          </w:rPr>
        </w:r>
        <w:r w:rsidR="00495D5E" w:rsidRPr="00A15EA2">
          <w:rPr>
            <w:webHidden/>
            <w:sz w:val="16"/>
            <w:szCs w:val="16"/>
          </w:rPr>
          <w:fldChar w:fldCharType="separate"/>
        </w:r>
        <w:r w:rsidR="00495D5E">
          <w:rPr>
            <w:webHidden/>
            <w:sz w:val="16"/>
            <w:szCs w:val="16"/>
          </w:rPr>
          <w:t>26</w:t>
        </w:r>
        <w:r w:rsidR="00495D5E" w:rsidRPr="00A15EA2">
          <w:rPr>
            <w:webHidden/>
            <w:sz w:val="16"/>
            <w:szCs w:val="16"/>
          </w:rPr>
          <w:fldChar w:fldCharType="end"/>
        </w:r>
      </w:hyperlink>
    </w:p>
    <w:p w14:paraId="2F67CBB8" w14:textId="77777777" w:rsidR="00495D5E" w:rsidRPr="001E1EA1" w:rsidRDefault="00F15703">
      <w:pPr>
        <w:pStyle w:val="Spistreci3"/>
        <w:rPr>
          <w:sz w:val="16"/>
          <w:szCs w:val="16"/>
        </w:rPr>
      </w:pPr>
      <w:hyperlink w:anchor="_Toc85028769" w:history="1">
        <w:r w:rsidR="00495D5E" w:rsidRPr="00A15EA2">
          <w:rPr>
            <w:rStyle w:val="Hipercze"/>
            <w:rFonts w:cs="Tahoma"/>
            <w:sz w:val="16"/>
            <w:szCs w:val="16"/>
            <w:lang w:val="x-none" w:eastAsia="x-none"/>
          </w:rPr>
          <w:t>2.7.6.</w:t>
        </w:r>
        <w:r w:rsidR="00495D5E" w:rsidRPr="001E1EA1">
          <w:rPr>
            <w:sz w:val="16"/>
            <w:szCs w:val="16"/>
          </w:rPr>
          <w:tab/>
        </w:r>
        <w:r w:rsidR="00495D5E" w:rsidRPr="00A15EA2">
          <w:rPr>
            <w:rStyle w:val="Hipercze"/>
            <w:rFonts w:cs="Tahoma"/>
            <w:sz w:val="16"/>
            <w:szCs w:val="16"/>
          </w:rPr>
          <w:t>Kontrola i odbiór robót</w:t>
        </w:r>
        <w:r w:rsidR="00495D5E" w:rsidRPr="00A15EA2">
          <w:rPr>
            <w:webHidden/>
            <w:sz w:val="16"/>
            <w:szCs w:val="16"/>
          </w:rPr>
          <w:tab/>
        </w:r>
        <w:r w:rsidR="00495D5E" w:rsidRPr="00A15EA2">
          <w:rPr>
            <w:webHidden/>
            <w:sz w:val="16"/>
            <w:szCs w:val="16"/>
          </w:rPr>
          <w:fldChar w:fldCharType="begin"/>
        </w:r>
        <w:r w:rsidR="00495D5E" w:rsidRPr="00A15EA2">
          <w:rPr>
            <w:webHidden/>
            <w:sz w:val="16"/>
            <w:szCs w:val="16"/>
          </w:rPr>
          <w:instrText xml:space="preserve"> PAGEREF _Toc85028769 \h </w:instrText>
        </w:r>
        <w:r w:rsidR="00495D5E" w:rsidRPr="00A15EA2">
          <w:rPr>
            <w:webHidden/>
            <w:sz w:val="16"/>
            <w:szCs w:val="16"/>
          </w:rPr>
        </w:r>
        <w:r w:rsidR="00495D5E" w:rsidRPr="00A15EA2">
          <w:rPr>
            <w:webHidden/>
            <w:sz w:val="16"/>
            <w:szCs w:val="16"/>
          </w:rPr>
          <w:fldChar w:fldCharType="separate"/>
        </w:r>
        <w:r w:rsidR="00495D5E">
          <w:rPr>
            <w:webHidden/>
            <w:sz w:val="16"/>
            <w:szCs w:val="16"/>
          </w:rPr>
          <w:t>27</w:t>
        </w:r>
        <w:r w:rsidR="00495D5E" w:rsidRPr="00A15EA2">
          <w:rPr>
            <w:webHidden/>
            <w:sz w:val="16"/>
            <w:szCs w:val="16"/>
          </w:rPr>
          <w:fldChar w:fldCharType="end"/>
        </w:r>
      </w:hyperlink>
    </w:p>
    <w:p w14:paraId="3BFF2C48" w14:textId="77777777" w:rsidR="00495D5E" w:rsidRPr="001E1EA1" w:rsidRDefault="00F15703" w:rsidP="00A15EA2">
      <w:pPr>
        <w:pStyle w:val="Spistreci2"/>
      </w:pPr>
      <w:hyperlink w:anchor="_Toc85028770" w:history="1">
        <w:r w:rsidR="00495D5E" w:rsidRPr="00A15EA2">
          <w:rPr>
            <w:rStyle w:val="Hipercze"/>
            <w:rFonts w:cs="Tahoma"/>
          </w:rPr>
          <w:t>2.8. Ogólne uwarunkowania projektowe i realizacyjne</w:t>
        </w:r>
        <w:r w:rsidR="00495D5E" w:rsidRPr="00A15EA2">
          <w:rPr>
            <w:webHidden/>
          </w:rPr>
          <w:tab/>
        </w:r>
        <w:r w:rsidR="00495D5E" w:rsidRPr="00A15EA2">
          <w:rPr>
            <w:webHidden/>
          </w:rPr>
          <w:fldChar w:fldCharType="begin"/>
        </w:r>
        <w:r w:rsidR="00495D5E" w:rsidRPr="00A15EA2">
          <w:rPr>
            <w:webHidden/>
          </w:rPr>
          <w:instrText xml:space="preserve"> PAGEREF _Toc85028770 \h </w:instrText>
        </w:r>
        <w:r w:rsidR="00495D5E" w:rsidRPr="00A15EA2">
          <w:rPr>
            <w:webHidden/>
          </w:rPr>
        </w:r>
        <w:r w:rsidR="00495D5E" w:rsidRPr="00A15EA2">
          <w:rPr>
            <w:webHidden/>
          </w:rPr>
          <w:fldChar w:fldCharType="separate"/>
        </w:r>
        <w:r w:rsidR="00495D5E">
          <w:rPr>
            <w:webHidden/>
          </w:rPr>
          <w:t>27</w:t>
        </w:r>
        <w:r w:rsidR="00495D5E" w:rsidRPr="00A15EA2">
          <w:rPr>
            <w:webHidden/>
          </w:rPr>
          <w:fldChar w:fldCharType="end"/>
        </w:r>
      </w:hyperlink>
    </w:p>
    <w:p w14:paraId="4752A936" w14:textId="77777777" w:rsidR="00495D5E" w:rsidRPr="001E1EA1" w:rsidRDefault="00F15703">
      <w:pPr>
        <w:pStyle w:val="Spistreci1"/>
        <w:rPr>
          <w:rFonts w:ascii="Tahoma" w:hAnsi="Tahoma" w:cs="Tahoma"/>
          <w:noProof/>
          <w:sz w:val="16"/>
          <w:szCs w:val="16"/>
        </w:rPr>
      </w:pPr>
      <w:hyperlink w:anchor="_Toc85028771" w:history="1">
        <w:r w:rsidR="00495D5E" w:rsidRPr="00A15EA2">
          <w:rPr>
            <w:rStyle w:val="Hipercze"/>
            <w:rFonts w:ascii="Tahoma" w:hAnsi="Tahoma" w:cs="Tahoma"/>
            <w:noProof/>
            <w:sz w:val="16"/>
            <w:szCs w:val="16"/>
          </w:rPr>
          <w:t>II. CZĘŚĆ INFORMACYJNA PROGRAMU FUNKCJONALNO-UŻYTKOWEGO</w:t>
        </w:r>
        <w:r w:rsidR="00495D5E" w:rsidRPr="00A15EA2">
          <w:rPr>
            <w:rFonts w:ascii="Tahoma" w:hAnsi="Tahoma" w:cs="Tahoma"/>
            <w:noProof/>
            <w:webHidden/>
            <w:sz w:val="16"/>
            <w:szCs w:val="16"/>
          </w:rPr>
          <w:tab/>
        </w:r>
        <w:r w:rsidR="00495D5E" w:rsidRPr="00A15EA2">
          <w:rPr>
            <w:rFonts w:ascii="Tahoma" w:hAnsi="Tahoma" w:cs="Tahoma"/>
            <w:noProof/>
            <w:webHidden/>
            <w:sz w:val="16"/>
            <w:szCs w:val="16"/>
          </w:rPr>
          <w:fldChar w:fldCharType="begin"/>
        </w:r>
        <w:r w:rsidR="00495D5E" w:rsidRPr="00A15EA2">
          <w:rPr>
            <w:rFonts w:ascii="Tahoma" w:hAnsi="Tahoma" w:cs="Tahoma"/>
            <w:noProof/>
            <w:webHidden/>
            <w:sz w:val="16"/>
            <w:szCs w:val="16"/>
          </w:rPr>
          <w:instrText xml:space="preserve"> PAGEREF _Toc85028771 \h </w:instrText>
        </w:r>
        <w:r w:rsidR="00495D5E" w:rsidRPr="00A15EA2">
          <w:rPr>
            <w:rFonts w:ascii="Tahoma" w:hAnsi="Tahoma" w:cs="Tahoma"/>
            <w:noProof/>
            <w:webHidden/>
            <w:sz w:val="16"/>
            <w:szCs w:val="16"/>
          </w:rPr>
        </w:r>
        <w:r w:rsidR="00495D5E" w:rsidRPr="00A15EA2">
          <w:rPr>
            <w:rFonts w:ascii="Tahoma" w:hAnsi="Tahoma" w:cs="Tahoma"/>
            <w:noProof/>
            <w:webHidden/>
            <w:sz w:val="16"/>
            <w:szCs w:val="16"/>
          </w:rPr>
          <w:fldChar w:fldCharType="separate"/>
        </w:r>
        <w:r w:rsidR="00495D5E">
          <w:rPr>
            <w:rFonts w:ascii="Tahoma" w:hAnsi="Tahoma" w:cs="Tahoma"/>
            <w:noProof/>
            <w:webHidden/>
            <w:sz w:val="16"/>
            <w:szCs w:val="16"/>
          </w:rPr>
          <w:t>29</w:t>
        </w:r>
        <w:r w:rsidR="00495D5E" w:rsidRPr="00A15EA2">
          <w:rPr>
            <w:rFonts w:ascii="Tahoma" w:hAnsi="Tahoma" w:cs="Tahoma"/>
            <w:noProof/>
            <w:webHidden/>
            <w:sz w:val="16"/>
            <w:szCs w:val="16"/>
          </w:rPr>
          <w:fldChar w:fldCharType="end"/>
        </w:r>
      </w:hyperlink>
    </w:p>
    <w:p w14:paraId="49325B67" w14:textId="77777777" w:rsidR="00495D5E" w:rsidRPr="001E1EA1" w:rsidRDefault="00F15703" w:rsidP="00A15EA2">
      <w:pPr>
        <w:pStyle w:val="Spistreci2"/>
      </w:pPr>
      <w:hyperlink w:anchor="_Toc85028772" w:history="1">
        <w:r w:rsidR="00495D5E" w:rsidRPr="00A15EA2">
          <w:rPr>
            <w:rStyle w:val="Hipercze"/>
            <w:rFonts w:cs="Tahoma"/>
          </w:rPr>
          <w:t>1.</w:t>
        </w:r>
        <w:r w:rsidR="00495D5E" w:rsidRPr="001E1EA1">
          <w:tab/>
        </w:r>
        <w:r w:rsidR="00495D5E" w:rsidRPr="00A15EA2">
          <w:rPr>
            <w:rStyle w:val="Hipercze"/>
            <w:rFonts w:cs="Tahoma"/>
          </w:rPr>
          <w:t>Dokumenty potwierdzające zgodność zamierzenia budowlanego z wymaganiami wynikającymi z odrębnych przepisów</w:t>
        </w:r>
        <w:r w:rsidR="00495D5E" w:rsidRPr="00A15EA2">
          <w:rPr>
            <w:webHidden/>
          </w:rPr>
          <w:tab/>
        </w:r>
        <w:r w:rsidR="00495D5E" w:rsidRPr="00A15EA2">
          <w:rPr>
            <w:webHidden/>
          </w:rPr>
          <w:fldChar w:fldCharType="begin"/>
        </w:r>
        <w:r w:rsidR="00495D5E" w:rsidRPr="00A15EA2">
          <w:rPr>
            <w:webHidden/>
          </w:rPr>
          <w:instrText xml:space="preserve"> PAGEREF _Toc85028772 \h </w:instrText>
        </w:r>
        <w:r w:rsidR="00495D5E" w:rsidRPr="00A15EA2">
          <w:rPr>
            <w:webHidden/>
          </w:rPr>
        </w:r>
        <w:r w:rsidR="00495D5E" w:rsidRPr="00A15EA2">
          <w:rPr>
            <w:webHidden/>
          </w:rPr>
          <w:fldChar w:fldCharType="separate"/>
        </w:r>
        <w:r w:rsidR="00495D5E">
          <w:rPr>
            <w:webHidden/>
          </w:rPr>
          <w:t>30</w:t>
        </w:r>
        <w:r w:rsidR="00495D5E" w:rsidRPr="00A15EA2">
          <w:rPr>
            <w:webHidden/>
          </w:rPr>
          <w:fldChar w:fldCharType="end"/>
        </w:r>
      </w:hyperlink>
    </w:p>
    <w:p w14:paraId="2BE94FA4" w14:textId="77777777" w:rsidR="00495D5E" w:rsidRPr="001E1EA1" w:rsidRDefault="00F15703" w:rsidP="00A15EA2">
      <w:pPr>
        <w:pStyle w:val="Spistreci2"/>
      </w:pPr>
      <w:hyperlink w:anchor="_Toc85028773" w:history="1">
        <w:r w:rsidR="00495D5E" w:rsidRPr="00A15EA2">
          <w:rPr>
            <w:rStyle w:val="Hipercze"/>
            <w:rFonts w:cs="Tahoma"/>
          </w:rPr>
          <w:t>2. Oświadczenie Zamawiającego, stwierdzające jego prawo do dysponowania nieruchomością na cele budowlane.</w:t>
        </w:r>
        <w:r w:rsidR="00495D5E" w:rsidRPr="00A15EA2">
          <w:rPr>
            <w:webHidden/>
          </w:rPr>
          <w:tab/>
        </w:r>
        <w:r w:rsidR="00495D5E" w:rsidRPr="00A15EA2">
          <w:rPr>
            <w:webHidden/>
          </w:rPr>
          <w:fldChar w:fldCharType="begin"/>
        </w:r>
        <w:r w:rsidR="00495D5E" w:rsidRPr="00A15EA2">
          <w:rPr>
            <w:webHidden/>
          </w:rPr>
          <w:instrText xml:space="preserve"> PAGEREF _Toc85028773 \h </w:instrText>
        </w:r>
        <w:r w:rsidR="00495D5E" w:rsidRPr="00A15EA2">
          <w:rPr>
            <w:webHidden/>
          </w:rPr>
        </w:r>
        <w:r w:rsidR="00495D5E" w:rsidRPr="00A15EA2">
          <w:rPr>
            <w:webHidden/>
          </w:rPr>
          <w:fldChar w:fldCharType="separate"/>
        </w:r>
        <w:r w:rsidR="00495D5E">
          <w:rPr>
            <w:webHidden/>
          </w:rPr>
          <w:t>30</w:t>
        </w:r>
        <w:r w:rsidR="00495D5E" w:rsidRPr="00A15EA2">
          <w:rPr>
            <w:webHidden/>
          </w:rPr>
          <w:fldChar w:fldCharType="end"/>
        </w:r>
      </w:hyperlink>
    </w:p>
    <w:p w14:paraId="30A11C86" w14:textId="77777777" w:rsidR="00495D5E" w:rsidRPr="001E1EA1" w:rsidRDefault="00F15703" w:rsidP="00A15EA2">
      <w:pPr>
        <w:pStyle w:val="Spistreci2"/>
      </w:pPr>
      <w:hyperlink w:anchor="_Toc85028774" w:history="1">
        <w:r w:rsidR="00495D5E" w:rsidRPr="00A15EA2">
          <w:rPr>
            <w:rStyle w:val="Hipercze"/>
            <w:rFonts w:cs="Tahoma"/>
          </w:rPr>
          <w:t>3. Przepisy prawne i normy, które winien stosować Wykonawca na etapie projektowania i wykonania zamierzenia budowlanego.</w:t>
        </w:r>
        <w:r w:rsidR="00495D5E" w:rsidRPr="00A15EA2">
          <w:rPr>
            <w:webHidden/>
          </w:rPr>
          <w:tab/>
        </w:r>
        <w:r w:rsidR="00495D5E" w:rsidRPr="00A15EA2">
          <w:rPr>
            <w:webHidden/>
          </w:rPr>
          <w:fldChar w:fldCharType="begin"/>
        </w:r>
        <w:r w:rsidR="00495D5E" w:rsidRPr="00A15EA2">
          <w:rPr>
            <w:webHidden/>
          </w:rPr>
          <w:instrText xml:space="preserve"> PAGEREF _Toc85028774 \h </w:instrText>
        </w:r>
        <w:r w:rsidR="00495D5E" w:rsidRPr="00A15EA2">
          <w:rPr>
            <w:webHidden/>
          </w:rPr>
        </w:r>
        <w:r w:rsidR="00495D5E" w:rsidRPr="00A15EA2">
          <w:rPr>
            <w:webHidden/>
          </w:rPr>
          <w:fldChar w:fldCharType="separate"/>
        </w:r>
        <w:r w:rsidR="00495D5E">
          <w:rPr>
            <w:webHidden/>
          </w:rPr>
          <w:t>30</w:t>
        </w:r>
        <w:r w:rsidR="00495D5E" w:rsidRPr="00A15EA2">
          <w:rPr>
            <w:webHidden/>
          </w:rPr>
          <w:fldChar w:fldCharType="end"/>
        </w:r>
      </w:hyperlink>
    </w:p>
    <w:p w14:paraId="2FD00145" w14:textId="77777777" w:rsidR="00495D5E" w:rsidRPr="001E1EA1" w:rsidRDefault="00F15703" w:rsidP="00A15EA2">
      <w:pPr>
        <w:pStyle w:val="Spistreci2"/>
      </w:pPr>
      <w:hyperlink w:anchor="_Toc85028775" w:history="1">
        <w:r w:rsidR="00495D5E" w:rsidRPr="00A15EA2">
          <w:rPr>
            <w:rStyle w:val="Hipercze"/>
            <w:rFonts w:cs="Tahoma"/>
          </w:rPr>
          <w:t>4. Załączniki do Programu funkcjonalno-użytkowego</w:t>
        </w:r>
        <w:r w:rsidR="00495D5E" w:rsidRPr="00A15EA2">
          <w:rPr>
            <w:webHidden/>
          </w:rPr>
          <w:tab/>
        </w:r>
        <w:r w:rsidR="00495D5E" w:rsidRPr="00A15EA2">
          <w:rPr>
            <w:webHidden/>
          </w:rPr>
          <w:fldChar w:fldCharType="begin"/>
        </w:r>
        <w:r w:rsidR="00495D5E" w:rsidRPr="00A15EA2">
          <w:rPr>
            <w:webHidden/>
          </w:rPr>
          <w:instrText xml:space="preserve"> PAGEREF _Toc85028775 \h </w:instrText>
        </w:r>
        <w:r w:rsidR="00495D5E" w:rsidRPr="00A15EA2">
          <w:rPr>
            <w:webHidden/>
          </w:rPr>
        </w:r>
        <w:r w:rsidR="00495D5E" w:rsidRPr="00A15EA2">
          <w:rPr>
            <w:webHidden/>
          </w:rPr>
          <w:fldChar w:fldCharType="separate"/>
        </w:r>
        <w:r w:rsidR="00495D5E">
          <w:rPr>
            <w:webHidden/>
          </w:rPr>
          <w:t>33</w:t>
        </w:r>
        <w:r w:rsidR="00495D5E" w:rsidRPr="00A15EA2">
          <w:rPr>
            <w:webHidden/>
          </w:rPr>
          <w:fldChar w:fldCharType="end"/>
        </w:r>
      </w:hyperlink>
    </w:p>
    <w:p w14:paraId="59CD7D92" w14:textId="77777777" w:rsidR="00495D5E" w:rsidRPr="00A15EA2" w:rsidRDefault="00495D5E" w:rsidP="00B15A46">
      <w:pPr>
        <w:pStyle w:val="Akapitzlist"/>
        <w:tabs>
          <w:tab w:val="left" w:pos="0"/>
          <w:tab w:val="left" w:pos="142"/>
          <w:tab w:val="right" w:leader="dot" w:pos="8647"/>
        </w:tabs>
        <w:autoSpaceDE w:val="0"/>
        <w:autoSpaceDN w:val="0"/>
        <w:adjustRightInd w:val="0"/>
        <w:spacing w:line="240" w:lineRule="auto"/>
        <w:ind w:left="786" w:right="992" w:hanging="360"/>
        <w:jc w:val="both"/>
        <w:rPr>
          <w:bCs/>
          <w:sz w:val="16"/>
          <w:szCs w:val="16"/>
        </w:rPr>
      </w:pPr>
      <w:r w:rsidRPr="00A15EA2">
        <w:rPr>
          <w:b/>
          <w:bCs/>
          <w:caps/>
          <w:sz w:val="16"/>
          <w:szCs w:val="16"/>
        </w:rPr>
        <w:fldChar w:fldCharType="end"/>
      </w:r>
    </w:p>
    <w:p w14:paraId="3B572B26" w14:textId="77777777" w:rsidR="00495D5E" w:rsidRPr="00A15EA2" w:rsidRDefault="00495D5E" w:rsidP="00AB2CCA">
      <w:pPr>
        <w:pStyle w:val="Akapitzlist"/>
        <w:numPr>
          <w:ilvl w:val="0"/>
          <w:numId w:val="27"/>
        </w:numPr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firstLine="556"/>
        <w:jc w:val="both"/>
        <w:rPr>
          <w:bCs/>
          <w:sz w:val="16"/>
          <w:szCs w:val="16"/>
          <w:lang w:eastAsia="pl-PL"/>
        </w:rPr>
      </w:pPr>
      <w:r w:rsidRPr="00A15EA2">
        <w:rPr>
          <w:bCs/>
          <w:sz w:val="16"/>
          <w:szCs w:val="16"/>
        </w:rPr>
        <w:t>Wykaz cen</w:t>
      </w:r>
    </w:p>
    <w:p w14:paraId="1A1F13DE" w14:textId="77777777" w:rsidR="00495D5E" w:rsidRPr="00A15EA2" w:rsidRDefault="00495D5E" w:rsidP="00AB2CCA">
      <w:pPr>
        <w:pStyle w:val="Akapitzlist"/>
        <w:numPr>
          <w:ilvl w:val="0"/>
          <w:numId w:val="27"/>
        </w:numPr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firstLine="556"/>
        <w:jc w:val="both"/>
        <w:rPr>
          <w:bCs/>
          <w:sz w:val="16"/>
          <w:szCs w:val="16"/>
          <w:lang w:eastAsia="pl-PL"/>
        </w:rPr>
      </w:pPr>
      <w:r w:rsidRPr="00A15EA2">
        <w:rPr>
          <w:bCs/>
          <w:sz w:val="16"/>
          <w:szCs w:val="16"/>
          <w:lang w:eastAsia="pl-PL"/>
        </w:rPr>
        <w:t>Uzgodnienia</w:t>
      </w:r>
    </w:p>
    <w:p w14:paraId="3549F4EE" w14:textId="77777777" w:rsidR="00495D5E" w:rsidRPr="00A15EA2" w:rsidRDefault="00495D5E" w:rsidP="00AB2CCA">
      <w:pPr>
        <w:pStyle w:val="Akapitzlist"/>
        <w:numPr>
          <w:ilvl w:val="0"/>
          <w:numId w:val="27"/>
        </w:numPr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firstLine="556"/>
        <w:jc w:val="both"/>
        <w:rPr>
          <w:bCs/>
          <w:sz w:val="16"/>
          <w:szCs w:val="16"/>
          <w:lang w:eastAsia="pl-PL"/>
        </w:rPr>
      </w:pPr>
      <w:r w:rsidRPr="00A15EA2">
        <w:rPr>
          <w:bCs/>
          <w:sz w:val="16"/>
          <w:szCs w:val="16"/>
          <w:lang w:eastAsia="pl-PL"/>
        </w:rPr>
        <w:t>Dokumentacja fotograficzna</w:t>
      </w:r>
    </w:p>
    <w:p w14:paraId="71461AA9" w14:textId="77777777" w:rsidR="00495D5E" w:rsidRPr="00A15EA2" w:rsidRDefault="00495D5E" w:rsidP="00AB2CCA">
      <w:pPr>
        <w:pStyle w:val="Akapitzlist"/>
        <w:numPr>
          <w:ilvl w:val="0"/>
          <w:numId w:val="27"/>
        </w:numPr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firstLine="556"/>
        <w:jc w:val="both"/>
        <w:rPr>
          <w:bCs/>
          <w:sz w:val="16"/>
          <w:szCs w:val="16"/>
          <w:lang w:eastAsia="pl-PL"/>
        </w:rPr>
      </w:pPr>
      <w:r w:rsidRPr="00A15EA2">
        <w:rPr>
          <w:bCs/>
          <w:sz w:val="16"/>
          <w:szCs w:val="16"/>
          <w:lang w:eastAsia="pl-PL"/>
        </w:rPr>
        <w:t>Rysunki:</w:t>
      </w:r>
    </w:p>
    <w:p w14:paraId="2979BB2F" w14:textId="77777777" w:rsidR="00495D5E" w:rsidRPr="00A15EA2" w:rsidRDefault="00495D5E" w:rsidP="00AB2CCA">
      <w:pPr>
        <w:pStyle w:val="Akapitzlist"/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left="1484" w:firstLine="217"/>
        <w:jc w:val="both"/>
        <w:rPr>
          <w:bCs/>
          <w:sz w:val="16"/>
          <w:szCs w:val="16"/>
          <w:lang w:eastAsia="pl-PL"/>
        </w:rPr>
      </w:pPr>
      <w:r w:rsidRPr="00A15EA2">
        <w:rPr>
          <w:bCs/>
          <w:sz w:val="16"/>
          <w:szCs w:val="16"/>
          <w:lang w:eastAsia="pl-PL"/>
        </w:rPr>
        <w:t>plan orientacyjny - skala 1:10000</w:t>
      </w:r>
    </w:p>
    <w:p w14:paraId="3E0EC23B" w14:textId="77777777" w:rsidR="00495D5E" w:rsidRPr="00A15EA2" w:rsidRDefault="00495D5E" w:rsidP="00AB2CCA">
      <w:pPr>
        <w:pStyle w:val="Akapitzlist"/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left="1484" w:firstLine="217"/>
        <w:jc w:val="both"/>
        <w:rPr>
          <w:bCs/>
          <w:sz w:val="16"/>
          <w:szCs w:val="16"/>
          <w:lang w:eastAsia="pl-PL"/>
        </w:rPr>
      </w:pPr>
      <w:r w:rsidRPr="00A15EA2">
        <w:rPr>
          <w:bCs/>
          <w:sz w:val="16"/>
          <w:szCs w:val="16"/>
          <w:lang w:eastAsia="pl-PL"/>
        </w:rPr>
        <w:t xml:space="preserve">plan sytuacyjny na </w:t>
      </w:r>
      <w:proofErr w:type="spellStart"/>
      <w:r w:rsidRPr="00A15EA2">
        <w:rPr>
          <w:bCs/>
          <w:sz w:val="16"/>
          <w:szCs w:val="16"/>
          <w:lang w:eastAsia="pl-PL"/>
        </w:rPr>
        <w:t>ortofotomapie</w:t>
      </w:r>
      <w:proofErr w:type="spellEnd"/>
      <w:r w:rsidRPr="00A15EA2">
        <w:rPr>
          <w:bCs/>
          <w:sz w:val="16"/>
          <w:szCs w:val="16"/>
          <w:lang w:eastAsia="pl-PL"/>
        </w:rPr>
        <w:t xml:space="preserve"> - skala 1:5000</w:t>
      </w:r>
    </w:p>
    <w:p w14:paraId="573E2833" w14:textId="77777777" w:rsidR="00495D5E" w:rsidRPr="00A15EA2" w:rsidRDefault="00495D5E" w:rsidP="00AB2CCA">
      <w:pPr>
        <w:pStyle w:val="Akapitzlist"/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left="1484" w:firstLine="217"/>
        <w:jc w:val="both"/>
        <w:rPr>
          <w:bCs/>
          <w:sz w:val="16"/>
          <w:szCs w:val="16"/>
          <w:lang w:eastAsia="pl-PL"/>
        </w:rPr>
      </w:pPr>
      <w:r w:rsidRPr="00A15EA2">
        <w:rPr>
          <w:bCs/>
          <w:sz w:val="16"/>
          <w:szCs w:val="16"/>
          <w:lang w:eastAsia="pl-PL"/>
        </w:rPr>
        <w:t>mapa ewidencyjna gruntów - skala 1:5000</w:t>
      </w:r>
    </w:p>
    <w:p w14:paraId="06991368" w14:textId="77777777" w:rsidR="00495D5E" w:rsidRPr="00A15EA2" w:rsidRDefault="00495D5E" w:rsidP="00AB2CCA">
      <w:pPr>
        <w:pStyle w:val="Akapitzlist"/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left="1484" w:firstLine="217"/>
        <w:jc w:val="both"/>
        <w:rPr>
          <w:bCs/>
          <w:sz w:val="16"/>
          <w:szCs w:val="16"/>
          <w:lang w:eastAsia="pl-PL"/>
        </w:rPr>
      </w:pPr>
      <w:r w:rsidRPr="00A15EA2">
        <w:rPr>
          <w:bCs/>
          <w:sz w:val="16"/>
          <w:szCs w:val="16"/>
          <w:lang w:eastAsia="pl-PL"/>
        </w:rPr>
        <w:t>przekroje normalne – skala 1:50</w:t>
      </w:r>
    </w:p>
    <w:p w14:paraId="398A3F51" w14:textId="77777777" w:rsidR="00495D5E" w:rsidRPr="00A15EA2" w:rsidRDefault="00495D5E" w:rsidP="00065AFA">
      <w:pPr>
        <w:pStyle w:val="Akapitzlist"/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jc w:val="both"/>
        <w:rPr>
          <w:bCs/>
          <w:sz w:val="16"/>
          <w:szCs w:val="16"/>
          <w:lang w:eastAsia="pl-PL"/>
        </w:rPr>
      </w:pPr>
    </w:p>
    <w:p w14:paraId="07ABEBA8" w14:textId="77777777" w:rsidR="00495D5E" w:rsidRPr="00A15EA2" w:rsidRDefault="00495D5E" w:rsidP="00065AFA">
      <w:pPr>
        <w:tabs>
          <w:tab w:val="left" w:pos="1701"/>
          <w:tab w:val="left" w:pos="1843"/>
        </w:tabs>
        <w:ind w:firstLine="426"/>
        <w:rPr>
          <w:rFonts w:ascii="Tahoma" w:hAnsi="Tahoma" w:cs="Tahoma"/>
          <w:i/>
          <w:sz w:val="20"/>
          <w:szCs w:val="20"/>
          <w:u w:val="single"/>
        </w:rPr>
      </w:pPr>
      <w:r w:rsidRPr="00A15EA2">
        <w:rPr>
          <w:rFonts w:ascii="Tahoma" w:hAnsi="Tahoma" w:cs="Tahoma"/>
          <w:i/>
          <w:sz w:val="20"/>
          <w:szCs w:val="20"/>
          <w:u w:val="single"/>
        </w:rPr>
        <w:t>załączniki stanowiące odrębne opracowania:</w:t>
      </w:r>
    </w:p>
    <w:p w14:paraId="697C4EB7" w14:textId="77777777" w:rsidR="00495D5E" w:rsidRPr="00A15EA2" w:rsidRDefault="00495D5E" w:rsidP="00A05DA2">
      <w:pPr>
        <w:pStyle w:val="Akapitzlist"/>
        <w:tabs>
          <w:tab w:val="left" w:pos="1560"/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left="782" w:hanging="357"/>
        <w:jc w:val="both"/>
        <w:rPr>
          <w:bCs/>
          <w:sz w:val="16"/>
          <w:szCs w:val="16"/>
          <w:lang w:eastAsia="pl-PL"/>
        </w:rPr>
      </w:pPr>
      <w:r w:rsidRPr="00A15EA2">
        <w:rPr>
          <w:bCs/>
          <w:sz w:val="16"/>
          <w:szCs w:val="16"/>
          <w:lang w:eastAsia="pl-PL"/>
        </w:rPr>
        <w:t>Załącznik nr 1:</w:t>
      </w:r>
      <w:r w:rsidRPr="00A15EA2">
        <w:rPr>
          <w:bCs/>
          <w:sz w:val="16"/>
          <w:szCs w:val="16"/>
          <w:lang w:eastAsia="pl-PL"/>
        </w:rPr>
        <w:tab/>
        <w:t>Specyfikacje na projektowanie</w:t>
      </w:r>
    </w:p>
    <w:p w14:paraId="60E4B5A5" w14:textId="77777777" w:rsidR="00495D5E" w:rsidRPr="00A15EA2" w:rsidRDefault="00495D5E" w:rsidP="00673650">
      <w:pPr>
        <w:tabs>
          <w:tab w:val="left" w:pos="1560"/>
          <w:tab w:val="left" w:pos="1843"/>
        </w:tabs>
        <w:ind w:firstLine="426"/>
        <w:rPr>
          <w:rFonts w:ascii="Tahoma" w:hAnsi="Tahoma" w:cs="Tahoma"/>
          <w:sz w:val="16"/>
          <w:szCs w:val="16"/>
        </w:rPr>
      </w:pPr>
      <w:r w:rsidRPr="00A15EA2">
        <w:rPr>
          <w:rFonts w:ascii="Tahoma" w:hAnsi="Tahoma" w:cs="Tahoma"/>
          <w:bCs/>
          <w:sz w:val="16"/>
          <w:szCs w:val="16"/>
        </w:rPr>
        <w:t>Załącznik nr 2:</w:t>
      </w:r>
      <w:r w:rsidRPr="00A15EA2">
        <w:rPr>
          <w:rFonts w:ascii="Tahoma" w:hAnsi="Tahoma" w:cs="Tahoma"/>
          <w:bCs/>
          <w:sz w:val="16"/>
          <w:szCs w:val="16"/>
        </w:rPr>
        <w:tab/>
      </w:r>
      <w:r w:rsidRPr="00A15EA2">
        <w:rPr>
          <w:rFonts w:ascii="Tahoma" w:hAnsi="Tahoma" w:cs="Tahoma"/>
          <w:sz w:val="16"/>
          <w:szCs w:val="16"/>
        </w:rPr>
        <w:t>Warunki Wykonania i Odbioru Robót Budowlanych</w:t>
      </w:r>
    </w:p>
    <w:p w14:paraId="41195BC0" w14:textId="093B49B6" w:rsidR="00495D5E" w:rsidRPr="00A15EA2" w:rsidRDefault="00495D5E" w:rsidP="00A05DA2">
      <w:pPr>
        <w:tabs>
          <w:tab w:val="left" w:pos="1560"/>
          <w:tab w:val="left" w:pos="1843"/>
        </w:tabs>
        <w:ind w:firstLine="284"/>
        <w:rPr>
          <w:rFonts w:ascii="Tahoma" w:hAnsi="Tahoma" w:cs="Tahoma"/>
          <w:sz w:val="16"/>
          <w:szCs w:val="16"/>
        </w:rPr>
      </w:pPr>
      <w:r w:rsidRPr="00A15EA2">
        <w:rPr>
          <w:rFonts w:ascii="Tahoma" w:hAnsi="Tahoma" w:cs="Tahoma"/>
          <w:sz w:val="16"/>
          <w:szCs w:val="16"/>
        </w:rPr>
        <w:tab/>
        <w:t>D-M.00.00.00</w:t>
      </w:r>
      <w:r w:rsidR="00756BB0">
        <w:rPr>
          <w:rFonts w:ascii="Tahoma" w:hAnsi="Tahoma" w:cs="Tahoma"/>
          <w:sz w:val="16"/>
          <w:szCs w:val="16"/>
        </w:rPr>
        <w:t xml:space="preserve">, </w:t>
      </w:r>
      <w:r w:rsidRPr="00A15EA2">
        <w:rPr>
          <w:rFonts w:ascii="Tahoma" w:hAnsi="Tahoma" w:cs="Tahoma"/>
          <w:sz w:val="16"/>
          <w:szCs w:val="16"/>
        </w:rPr>
        <w:t xml:space="preserve"> Roboty Drogowe</w:t>
      </w:r>
      <w:r w:rsidR="00756BB0">
        <w:rPr>
          <w:rFonts w:ascii="Tahoma" w:hAnsi="Tahoma" w:cs="Tahoma"/>
          <w:sz w:val="16"/>
          <w:szCs w:val="16"/>
        </w:rPr>
        <w:t xml:space="preserve"> i Mostowe</w:t>
      </w:r>
    </w:p>
    <w:p w14:paraId="04E1A24E" w14:textId="77777777" w:rsidR="00495D5E" w:rsidRPr="00A15EA2" w:rsidRDefault="00495D5E" w:rsidP="00504FCC">
      <w:pPr>
        <w:pStyle w:val="Akapitzlist"/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left="0"/>
        <w:jc w:val="both"/>
        <w:rPr>
          <w:bCs/>
          <w:color w:val="000000"/>
          <w:sz w:val="16"/>
          <w:szCs w:val="16"/>
          <w:lang w:eastAsia="pl-PL"/>
        </w:rPr>
      </w:pPr>
    </w:p>
    <w:p w14:paraId="5F1C3DBC" w14:textId="77777777" w:rsidR="00495D5E" w:rsidRPr="00A15EA2" w:rsidRDefault="00495D5E" w:rsidP="00A05DA2">
      <w:pPr>
        <w:jc w:val="both"/>
      </w:pPr>
      <w:r w:rsidRPr="00A15EA2">
        <w:rPr>
          <w:rStyle w:val="FontStyle48"/>
          <w:rFonts w:ascii="Tahoma" w:hAnsi="Tahoma" w:cs="Tahoma"/>
          <w:bCs/>
          <w:sz w:val="20"/>
          <w:szCs w:val="20"/>
        </w:rPr>
        <w:t>Załączniki rysunkowe stanowiące materiał wyjściowy i pomocniczy do opracowania przez Wykonawcę Dokumentacji Projektowej, zawierają minimalne wymagania Zamawiającego i należy je traktować poglądowo</w:t>
      </w:r>
    </w:p>
    <w:p w14:paraId="5979465D" w14:textId="77777777" w:rsidR="00495D5E" w:rsidRPr="00A15EA2" w:rsidRDefault="00495D5E" w:rsidP="00945019"/>
    <w:p w14:paraId="1C8D3B4C" w14:textId="77777777" w:rsidR="00495D5E" w:rsidRPr="00A15EA2" w:rsidRDefault="00495D5E" w:rsidP="00945019"/>
    <w:p w14:paraId="7128A075" w14:textId="77777777" w:rsidR="00495D5E" w:rsidRPr="00A15EA2" w:rsidRDefault="00495D5E" w:rsidP="00945019"/>
    <w:p w14:paraId="3EA09E24" w14:textId="77777777" w:rsidR="00495D5E" w:rsidRPr="00A15EA2" w:rsidRDefault="00495D5E" w:rsidP="00945019"/>
    <w:p w14:paraId="32DFABD0" w14:textId="77777777" w:rsidR="00495D5E" w:rsidRPr="00A15EA2" w:rsidRDefault="00495D5E" w:rsidP="00945019"/>
    <w:p w14:paraId="49CF1125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27D19654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2E80DED9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20F1E581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7AFE41F4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07352169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1C4F5EB0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2BF0397D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39DA490D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06314CFF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2C637AE0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7F6DAB9A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2D5D370C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6C1583D3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106F25E6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130D9FEE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0CBD29DB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4FFB7978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7D6FD24C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45E3A86B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49C0DF9F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074FACEF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16A9FBF5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1233A326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6206A4AC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33E83958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6EECBD28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0B219FB8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23F916CF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25ECC92F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07EEDC94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7190DEB2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5DBC5710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1D64D928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40EB8CED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278A3F2F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7DA6B4CE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7F732EA7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00D1CB8F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0B7AEF6A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063F6D69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4A550117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3A17AA6E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38F222AA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3C28B265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00508FFB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2DB04802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5EC73491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1B387D9D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6137A8D4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2F54C115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618003F7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0725038F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32063CD9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345917A4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58ECBB01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0CCEF9B2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7B4DDD74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7535A964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26B06414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57FC2BC1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002778D0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0552740C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473A917B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2CEBE879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714233E9" w14:textId="77777777" w:rsidR="00495D5E" w:rsidRPr="00A15EA2" w:rsidRDefault="00495D5E" w:rsidP="00945019">
      <w:pPr>
        <w:rPr>
          <w:rFonts w:ascii="Tahoma" w:hAnsi="Tahoma" w:cs="Tahoma"/>
          <w:sz w:val="22"/>
          <w:szCs w:val="22"/>
        </w:rPr>
      </w:pPr>
    </w:p>
    <w:p w14:paraId="13CE5634" w14:textId="77777777" w:rsidR="00495D5E" w:rsidRPr="00A15EA2" w:rsidRDefault="00495D5E" w:rsidP="00226149">
      <w:pPr>
        <w:jc w:val="center"/>
        <w:rPr>
          <w:rFonts w:ascii="Tahoma" w:hAnsi="Tahoma" w:cs="Tahoma"/>
          <w:sz w:val="22"/>
          <w:szCs w:val="22"/>
        </w:rPr>
      </w:pPr>
    </w:p>
    <w:p w14:paraId="6DCDB35F" w14:textId="77777777" w:rsidR="00495D5E" w:rsidRPr="00A15EA2" w:rsidRDefault="00495D5E" w:rsidP="007E32F6">
      <w:pPr>
        <w:keepNext/>
        <w:widowControl/>
        <w:numPr>
          <w:ilvl w:val="0"/>
          <w:numId w:val="28"/>
        </w:numPr>
        <w:tabs>
          <w:tab w:val="left" w:pos="426"/>
        </w:tabs>
        <w:autoSpaceDE/>
        <w:autoSpaceDN/>
        <w:adjustRightInd/>
        <w:ind w:right="-1147"/>
        <w:jc w:val="center"/>
        <w:outlineLvl w:val="0"/>
        <w:rPr>
          <w:rFonts w:ascii="Tahoma" w:hAnsi="Tahoma" w:cs="Tahoma"/>
          <w:b/>
          <w:bCs/>
          <w:sz w:val="36"/>
          <w:szCs w:val="36"/>
          <w:lang w:eastAsia="x-none"/>
        </w:rPr>
      </w:pPr>
      <w:bookmarkStart w:id="4" w:name="_Toc24634616"/>
      <w:bookmarkStart w:id="5" w:name="_Toc35350428"/>
      <w:bookmarkStart w:id="6" w:name="_Toc85028733"/>
      <w:r w:rsidRPr="00A15EA2">
        <w:rPr>
          <w:rFonts w:ascii="Tahoma" w:hAnsi="Tahoma" w:cs="Tahoma"/>
          <w:b/>
          <w:sz w:val="36"/>
          <w:szCs w:val="36"/>
          <w:lang w:val="x-none" w:eastAsia="x-none"/>
        </w:rPr>
        <w:t xml:space="preserve">CZĘŚĆ </w:t>
      </w:r>
      <w:r w:rsidRPr="00A15EA2">
        <w:rPr>
          <w:rFonts w:ascii="Tahoma" w:hAnsi="Tahoma" w:cs="Tahoma"/>
          <w:b/>
          <w:sz w:val="36"/>
          <w:szCs w:val="36"/>
          <w:lang w:eastAsia="x-none"/>
        </w:rPr>
        <w:t>OPISOWA</w:t>
      </w:r>
      <w:r w:rsidRPr="00A15EA2">
        <w:rPr>
          <w:rFonts w:ascii="Tahoma" w:hAnsi="Tahoma" w:cs="Tahoma"/>
          <w:b/>
          <w:sz w:val="36"/>
          <w:szCs w:val="36"/>
          <w:lang w:val="x-none" w:eastAsia="x-none"/>
        </w:rPr>
        <w:t xml:space="preserve"> PROGRAMU FUNKCJONALNO-UŻYTKOWEGO</w:t>
      </w:r>
      <w:bookmarkEnd w:id="4"/>
      <w:bookmarkEnd w:id="5"/>
      <w:bookmarkEnd w:id="6"/>
    </w:p>
    <w:p w14:paraId="07674358" w14:textId="77777777" w:rsidR="00495D5E" w:rsidRPr="00A15EA2" w:rsidRDefault="00495D5E" w:rsidP="00945019">
      <w:pPr>
        <w:jc w:val="center"/>
        <w:rPr>
          <w:rFonts w:ascii="Tahoma" w:hAnsi="Tahoma" w:cs="Tahoma"/>
          <w:b/>
          <w:bCs/>
          <w:sz w:val="48"/>
          <w:szCs w:val="48"/>
        </w:rPr>
      </w:pPr>
    </w:p>
    <w:p w14:paraId="1F8F35F3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</w:rPr>
      </w:pPr>
    </w:p>
    <w:p w14:paraId="541580D8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57FCC8F1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17B5A3AA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2E5469A1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77651A27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7CA9541C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070C9F73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0A4DBA33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62ECEB93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36165752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1220B45E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0BB429E2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19B76B44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2C9AD0F8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4A4F7596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655EDDDF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0372A0D0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5F8FF525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30BC8560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4B559428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2D21AC08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7FD17F27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2307E99D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0199FBFD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0B64C51F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33EAF02F" w14:textId="77777777" w:rsidR="00495D5E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570D09B6" w14:textId="77777777" w:rsidR="00495D5E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2A3A6A04" w14:textId="77777777" w:rsidR="00495D5E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1E01E3FC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49940DCB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4FE1F704" w14:textId="77777777" w:rsidR="00495D5E" w:rsidRPr="00A15EA2" w:rsidRDefault="00495D5E" w:rsidP="00945019">
      <w:pPr>
        <w:jc w:val="both"/>
        <w:rPr>
          <w:rFonts w:ascii="Tahoma" w:hAnsi="Tahoma" w:cs="Tahoma"/>
          <w:b/>
          <w:bCs/>
          <w:sz w:val="22"/>
          <w:szCs w:val="22"/>
        </w:rPr>
      </w:pPr>
    </w:p>
    <w:p w14:paraId="2ACE3F3A" w14:textId="77777777" w:rsidR="00495D5E" w:rsidRPr="00A15EA2" w:rsidRDefault="00495D5E" w:rsidP="00994CC1">
      <w:pPr>
        <w:spacing w:line="360" w:lineRule="auto"/>
        <w:jc w:val="both"/>
        <w:rPr>
          <w:rFonts w:ascii="Tahoma" w:hAnsi="Tahoma" w:cs="Tahoma"/>
          <w:b/>
          <w:sz w:val="20"/>
          <w:szCs w:val="20"/>
        </w:rPr>
      </w:pPr>
      <w:r w:rsidRPr="00A15EA2">
        <w:rPr>
          <w:rFonts w:ascii="Tahoma" w:hAnsi="Tahoma" w:cs="Tahoma"/>
          <w:b/>
          <w:sz w:val="20"/>
          <w:szCs w:val="20"/>
        </w:rPr>
        <w:t>Wstęp</w:t>
      </w:r>
    </w:p>
    <w:p w14:paraId="455C67B1" w14:textId="77777777" w:rsidR="00495D5E" w:rsidRPr="00A15EA2" w:rsidRDefault="00495D5E" w:rsidP="00994CC1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Program funkcjonalno-użytkowy opracowano zgodnie z Rozporządzeniem Ministra Infrastruktury z dnia 10 maja 2013 r. w sprawie szczegółowego zakresu i formy dokumentacji projektowej, specyfikacji technicznych wykonania i odbioru robót budowlanych oraz programu funkcjonalno-użytkowego (j.t. Dz. U. 2013, poz. 1129).</w:t>
      </w:r>
    </w:p>
    <w:p w14:paraId="0502C00E" w14:textId="77777777" w:rsidR="00495D5E" w:rsidRPr="00A15EA2" w:rsidRDefault="00495D5E" w:rsidP="00994CC1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</w:p>
    <w:p w14:paraId="558E88E4" w14:textId="77777777" w:rsidR="00495D5E" w:rsidRPr="00A15EA2" w:rsidRDefault="00495D5E" w:rsidP="00994CC1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 xml:space="preserve">Program </w:t>
      </w:r>
      <w:proofErr w:type="spellStart"/>
      <w:r w:rsidRPr="00A15EA2">
        <w:rPr>
          <w:rFonts w:ascii="Tahoma" w:hAnsi="Tahoma" w:cs="Tahoma"/>
          <w:sz w:val="20"/>
          <w:szCs w:val="20"/>
        </w:rPr>
        <w:t>Funcjonalno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 - Użytkowy określa przedmiot i zakres zamówienia i jest podstawą do sporządzenia kalkulacji kosztów oraz ustalenia ceny ryczałtowej kompleksowej realizacji zamówienia, wykonania prac projektowych oraz robót budowlanych.</w:t>
      </w:r>
    </w:p>
    <w:p w14:paraId="58266852" w14:textId="77777777" w:rsidR="00495D5E" w:rsidRPr="00A15EA2" w:rsidRDefault="00495D5E" w:rsidP="00994CC1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</w:p>
    <w:p w14:paraId="547CF54B" w14:textId="77777777" w:rsidR="00495D5E" w:rsidRPr="00A15EA2" w:rsidRDefault="00495D5E" w:rsidP="00994CC1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Niniejszy program funkcjonalno-użytkowy opracowano w oparciu o następujące materiały:</w:t>
      </w:r>
    </w:p>
    <w:p w14:paraId="58DB207A" w14:textId="77777777" w:rsidR="00495D5E" w:rsidRPr="00A15EA2" w:rsidRDefault="00495D5E" w:rsidP="00351ABF">
      <w:pPr>
        <w:spacing w:line="360" w:lineRule="auto"/>
        <w:ind w:firstLine="284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a)</w:t>
      </w:r>
      <w:r w:rsidRPr="00A15EA2">
        <w:rPr>
          <w:rFonts w:ascii="Tahoma" w:hAnsi="Tahoma" w:cs="Tahoma"/>
          <w:sz w:val="20"/>
          <w:szCs w:val="20"/>
        </w:rPr>
        <w:tab/>
        <w:t>uzgodnienia z Zamawiającym,</w:t>
      </w:r>
    </w:p>
    <w:p w14:paraId="6979C72D" w14:textId="77777777" w:rsidR="00495D5E" w:rsidRPr="00A15EA2" w:rsidRDefault="00495D5E" w:rsidP="00351ABF">
      <w:pPr>
        <w:spacing w:line="360" w:lineRule="auto"/>
        <w:ind w:firstLine="284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b)</w:t>
      </w:r>
      <w:r w:rsidRPr="00A15EA2">
        <w:rPr>
          <w:rFonts w:ascii="Tahoma" w:hAnsi="Tahoma" w:cs="Tahoma"/>
          <w:sz w:val="20"/>
          <w:szCs w:val="20"/>
        </w:rPr>
        <w:tab/>
        <w:t>wstępne uzgodnienia właścicieli/zarządców terenu na których położona będzie inwestycja,</w:t>
      </w:r>
    </w:p>
    <w:p w14:paraId="7FDB07E6" w14:textId="77777777" w:rsidR="00495D5E" w:rsidRPr="00A15EA2" w:rsidRDefault="00495D5E" w:rsidP="00351ABF">
      <w:pPr>
        <w:spacing w:line="360" w:lineRule="auto"/>
        <w:ind w:left="709" w:hanging="425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c)</w:t>
      </w:r>
      <w:r w:rsidRPr="00A15EA2">
        <w:rPr>
          <w:rFonts w:ascii="Tahoma" w:hAnsi="Tahoma" w:cs="Tahoma"/>
          <w:sz w:val="20"/>
          <w:szCs w:val="20"/>
        </w:rPr>
        <w:tab/>
        <w:t>wizję lokalną w terenie,</w:t>
      </w:r>
    </w:p>
    <w:p w14:paraId="10CAFABE" w14:textId="77777777" w:rsidR="00495D5E" w:rsidRPr="001E1EA1" w:rsidRDefault="00495D5E" w:rsidP="00351ABF">
      <w:pPr>
        <w:spacing w:line="360" w:lineRule="auto"/>
        <w:ind w:firstLine="284"/>
        <w:jc w:val="both"/>
        <w:rPr>
          <w:rFonts w:ascii="Tahoma" w:hAnsi="Tahoma" w:cs="Tahoma"/>
          <w:color w:val="000000"/>
          <w:sz w:val="20"/>
          <w:szCs w:val="20"/>
        </w:rPr>
      </w:pPr>
      <w:r w:rsidRPr="001E1EA1">
        <w:rPr>
          <w:rFonts w:ascii="Tahoma" w:hAnsi="Tahoma" w:cs="Tahoma"/>
          <w:color w:val="000000"/>
          <w:sz w:val="20"/>
          <w:szCs w:val="20"/>
        </w:rPr>
        <w:t>d)</w:t>
      </w:r>
      <w:r w:rsidRPr="001E1EA1">
        <w:rPr>
          <w:rFonts w:ascii="Tahoma" w:hAnsi="Tahoma" w:cs="Tahoma"/>
          <w:color w:val="000000"/>
          <w:sz w:val="20"/>
          <w:szCs w:val="20"/>
        </w:rPr>
        <w:tab/>
        <w:t>mapy (</w:t>
      </w:r>
      <w:proofErr w:type="spellStart"/>
      <w:r w:rsidRPr="001E1EA1">
        <w:rPr>
          <w:rFonts w:ascii="Tahoma" w:hAnsi="Tahoma" w:cs="Tahoma"/>
          <w:color w:val="000000"/>
          <w:sz w:val="20"/>
          <w:szCs w:val="20"/>
        </w:rPr>
        <w:t>ortofotomapę</w:t>
      </w:r>
      <w:proofErr w:type="spellEnd"/>
      <w:r w:rsidRPr="001E1EA1">
        <w:rPr>
          <w:rFonts w:ascii="Tahoma" w:hAnsi="Tahoma" w:cs="Tahoma"/>
          <w:color w:val="000000"/>
          <w:sz w:val="20"/>
          <w:szCs w:val="20"/>
        </w:rPr>
        <w:t>, mapę ewidencyjną).</w:t>
      </w:r>
    </w:p>
    <w:p w14:paraId="56020BFC" w14:textId="77777777" w:rsidR="00495D5E" w:rsidRPr="00A15EA2" w:rsidRDefault="00495D5E" w:rsidP="00994CC1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</w:p>
    <w:p w14:paraId="2792AEE5" w14:textId="77777777" w:rsidR="00495D5E" w:rsidRPr="00A15EA2" w:rsidRDefault="00495D5E" w:rsidP="00994CC1">
      <w:pPr>
        <w:spacing w:line="360" w:lineRule="auto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color w:val="000000"/>
          <w:sz w:val="20"/>
          <w:szCs w:val="20"/>
        </w:rPr>
        <w:t>Cel i zakładany efekt zadania inwestycyjnego:</w:t>
      </w:r>
    </w:p>
    <w:p w14:paraId="414C53B2" w14:textId="77777777" w:rsidR="00495D5E" w:rsidRPr="00A15EA2" w:rsidRDefault="00495D5E" w:rsidP="000F4653">
      <w:pPr>
        <w:numPr>
          <w:ilvl w:val="0"/>
          <w:numId w:val="34"/>
        </w:numPr>
        <w:tabs>
          <w:tab w:val="left" w:pos="442"/>
        </w:tabs>
        <w:autoSpaceDE/>
        <w:autoSpaceDN/>
        <w:adjustRightInd/>
        <w:spacing w:line="360" w:lineRule="auto"/>
        <w:ind w:left="426" w:hanging="284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color w:val="000000"/>
          <w:sz w:val="20"/>
          <w:szCs w:val="20"/>
        </w:rPr>
        <w:t>stworzenie kolejnego fragmentu tras przeznaczonych dla rowerzystów na terenie powiatu nowosolskiego, który wraz z istniejącym stworzy spójny schemat komunikacji rowerowej,</w:t>
      </w:r>
    </w:p>
    <w:p w14:paraId="2833989A" w14:textId="77777777" w:rsidR="00495D5E" w:rsidRPr="00A15EA2" w:rsidRDefault="00495D5E" w:rsidP="007E32F6">
      <w:pPr>
        <w:numPr>
          <w:ilvl w:val="0"/>
          <w:numId w:val="34"/>
        </w:numPr>
        <w:tabs>
          <w:tab w:val="left" w:pos="442"/>
        </w:tabs>
        <w:autoSpaceDE/>
        <w:autoSpaceDN/>
        <w:adjustRightInd/>
        <w:spacing w:line="360" w:lineRule="auto"/>
        <w:ind w:left="320" w:hanging="140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color w:val="000000"/>
          <w:sz w:val="20"/>
          <w:szCs w:val="20"/>
        </w:rPr>
        <w:t>element rozwoju zrównoważonego transportu,</w:t>
      </w:r>
    </w:p>
    <w:p w14:paraId="5E72039E" w14:textId="77777777" w:rsidR="00495D5E" w:rsidRPr="00A15EA2" w:rsidRDefault="00495D5E" w:rsidP="007E32F6">
      <w:pPr>
        <w:numPr>
          <w:ilvl w:val="0"/>
          <w:numId w:val="34"/>
        </w:numPr>
        <w:tabs>
          <w:tab w:val="left" w:pos="442"/>
        </w:tabs>
        <w:autoSpaceDE/>
        <w:autoSpaceDN/>
        <w:adjustRightInd/>
        <w:spacing w:line="360" w:lineRule="auto"/>
        <w:ind w:left="320" w:hanging="140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color w:val="000000"/>
          <w:sz w:val="20"/>
          <w:szCs w:val="20"/>
        </w:rPr>
        <w:t>aktywizacja społeczna,</w:t>
      </w:r>
    </w:p>
    <w:p w14:paraId="57019CAA" w14:textId="77777777" w:rsidR="00495D5E" w:rsidRPr="00A15EA2" w:rsidRDefault="00495D5E" w:rsidP="007E32F6">
      <w:pPr>
        <w:numPr>
          <w:ilvl w:val="0"/>
          <w:numId w:val="34"/>
        </w:numPr>
        <w:tabs>
          <w:tab w:val="left" w:pos="442"/>
        </w:tabs>
        <w:autoSpaceDE/>
        <w:autoSpaceDN/>
        <w:adjustRightInd/>
        <w:spacing w:line="360" w:lineRule="auto"/>
        <w:ind w:left="320" w:hanging="140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color w:val="000000"/>
          <w:sz w:val="20"/>
          <w:szCs w:val="20"/>
        </w:rPr>
        <w:t>poprawa jakości życia mieszkańców i eliminacja utrudnień w ruchu lokalnym,</w:t>
      </w:r>
    </w:p>
    <w:p w14:paraId="73E3FE8C" w14:textId="77777777" w:rsidR="00495D5E" w:rsidRPr="00A15EA2" w:rsidRDefault="00495D5E" w:rsidP="007E32F6">
      <w:pPr>
        <w:numPr>
          <w:ilvl w:val="0"/>
          <w:numId w:val="34"/>
        </w:numPr>
        <w:tabs>
          <w:tab w:val="left" w:pos="442"/>
        </w:tabs>
        <w:autoSpaceDE/>
        <w:autoSpaceDN/>
        <w:adjustRightInd/>
        <w:spacing w:line="360" w:lineRule="auto"/>
        <w:ind w:left="320" w:hanging="140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color w:val="000000"/>
          <w:sz w:val="20"/>
          <w:szCs w:val="20"/>
        </w:rPr>
        <w:t>zwiększenie bezpieczeństwa rowerzystów,</w:t>
      </w:r>
    </w:p>
    <w:p w14:paraId="0CA92411" w14:textId="77777777" w:rsidR="00495D5E" w:rsidRPr="00A15EA2" w:rsidRDefault="00495D5E" w:rsidP="007E32F6">
      <w:pPr>
        <w:numPr>
          <w:ilvl w:val="0"/>
          <w:numId w:val="34"/>
        </w:numPr>
        <w:tabs>
          <w:tab w:val="left" w:pos="442"/>
        </w:tabs>
        <w:autoSpaceDE/>
        <w:autoSpaceDN/>
        <w:adjustRightInd/>
        <w:spacing w:line="360" w:lineRule="auto"/>
        <w:ind w:left="320" w:hanging="140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color w:val="000000"/>
          <w:sz w:val="20"/>
          <w:szCs w:val="20"/>
        </w:rPr>
        <w:t>poprawa wizerunku powiatu,</w:t>
      </w:r>
    </w:p>
    <w:p w14:paraId="4FD96688" w14:textId="77777777" w:rsidR="00495D5E" w:rsidRPr="00A15EA2" w:rsidRDefault="00495D5E" w:rsidP="007E32F6">
      <w:pPr>
        <w:numPr>
          <w:ilvl w:val="0"/>
          <w:numId w:val="34"/>
        </w:numPr>
        <w:tabs>
          <w:tab w:val="left" w:pos="442"/>
        </w:tabs>
        <w:autoSpaceDE/>
        <w:autoSpaceDN/>
        <w:adjustRightInd/>
        <w:spacing w:line="360" w:lineRule="auto"/>
        <w:ind w:left="320" w:hanging="140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color w:val="000000"/>
          <w:sz w:val="20"/>
          <w:szCs w:val="20"/>
        </w:rPr>
        <w:t>wybudowana ścieżka rowerowa będzie miała pozytywny wpływ na efekt ekologiczny, poprzez zmniejszenie poziomu zanieczyszczenia powietrza oraz hałasu na terenie powiatu, dzięki zwiększeniu intensywności ruchu rowerowego względem samochodowego.</w:t>
      </w:r>
    </w:p>
    <w:p w14:paraId="623F5EBF" w14:textId="77777777" w:rsidR="00495D5E" w:rsidRPr="00A15EA2" w:rsidRDefault="00495D5E" w:rsidP="00351ABF">
      <w:pPr>
        <w:tabs>
          <w:tab w:val="left" w:pos="442"/>
        </w:tabs>
        <w:autoSpaceDE/>
        <w:autoSpaceDN/>
        <w:adjustRightInd/>
        <w:spacing w:line="360" w:lineRule="auto"/>
        <w:ind w:left="320"/>
        <w:jc w:val="both"/>
        <w:rPr>
          <w:rFonts w:ascii="Tahoma" w:hAnsi="Tahoma" w:cs="Tahoma"/>
          <w:sz w:val="20"/>
          <w:szCs w:val="20"/>
        </w:rPr>
      </w:pPr>
    </w:p>
    <w:p w14:paraId="3422C271" w14:textId="77777777" w:rsidR="00495D5E" w:rsidRPr="00A15EA2" w:rsidRDefault="00495D5E" w:rsidP="007E32F6">
      <w:pPr>
        <w:pStyle w:val="Nagwek51"/>
        <w:numPr>
          <w:ilvl w:val="0"/>
          <w:numId w:val="35"/>
        </w:numPr>
        <w:shd w:val="clear" w:color="auto" w:fill="auto"/>
        <w:tabs>
          <w:tab w:val="left" w:pos="368"/>
        </w:tabs>
        <w:spacing w:after="0" w:line="360" w:lineRule="auto"/>
        <w:ind w:firstLine="0"/>
      </w:pPr>
      <w:bookmarkStart w:id="7" w:name="bookmark6"/>
      <w:r w:rsidRPr="00A15EA2">
        <w:rPr>
          <w:color w:val="000000"/>
        </w:rPr>
        <w:t>OPIS OGÓLNY</w:t>
      </w:r>
      <w:bookmarkEnd w:id="7"/>
    </w:p>
    <w:p w14:paraId="348A48F6" w14:textId="77777777" w:rsidR="00495D5E" w:rsidRPr="00A15EA2" w:rsidRDefault="00495D5E" w:rsidP="007E32F6">
      <w:pPr>
        <w:pStyle w:val="Nagwek51"/>
        <w:numPr>
          <w:ilvl w:val="1"/>
          <w:numId w:val="35"/>
        </w:numPr>
        <w:shd w:val="clear" w:color="auto" w:fill="auto"/>
        <w:tabs>
          <w:tab w:val="left" w:pos="536"/>
        </w:tabs>
        <w:spacing w:after="0" w:line="360" w:lineRule="auto"/>
        <w:ind w:firstLine="0"/>
      </w:pPr>
      <w:bookmarkStart w:id="8" w:name="bookmark7"/>
      <w:r w:rsidRPr="00A15EA2">
        <w:rPr>
          <w:color w:val="000000"/>
        </w:rPr>
        <w:t>Zakres przedmiotu zmówienia</w:t>
      </w:r>
      <w:bookmarkEnd w:id="8"/>
    </w:p>
    <w:p w14:paraId="381DCC06" w14:textId="77777777" w:rsidR="00495D5E" w:rsidRPr="00A15EA2" w:rsidRDefault="00495D5E" w:rsidP="000171CD">
      <w:pPr>
        <w:spacing w:line="360" w:lineRule="auto"/>
        <w:jc w:val="both"/>
        <w:rPr>
          <w:rFonts w:ascii="Tahoma" w:hAnsi="Tahoma" w:cs="Tahoma"/>
          <w:color w:val="000000"/>
          <w:sz w:val="20"/>
          <w:szCs w:val="20"/>
        </w:rPr>
      </w:pPr>
      <w:r w:rsidRPr="00A15EA2">
        <w:rPr>
          <w:rFonts w:ascii="Tahoma" w:hAnsi="Tahoma" w:cs="Tahoma"/>
          <w:color w:val="000000"/>
          <w:sz w:val="20"/>
          <w:szCs w:val="20"/>
        </w:rPr>
        <w:t>Przedmiot zamówienia obejmuje zaprojektowanie oraz wybudowanie na podstawie wykonanej dokumentacji projektowej przedmiotowe zadanie inwestycyjne pn.:</w:t>
      </w:r>
    </w:p>
    <w:p w14:paraId="6A28E708" w14:textId="77777777" w:rsidR="00495D5E" w:rsidRPr="00A15EA2" w:rsidRDefault="00495D5E" w:rsidP="00E473A1">
      <w:pPr>
        <w:pStyle w:val="Nagwek51"/>
        <w:shd w:val="clear" w:color="auto" w:fill="auto"/>
        <w:spacing w:after="0" w:line="360" w:lineRule="auto"/>
        <w:ind w:right="20" w:firstLine="0"/>
      </w:pPr>
      <w:bookmarkStart w:id="9" w:name="bookmark8"/>
      <w:r w:rsidRPr="00A15EA2">
        <w:rPr>
          <w:color w:val="000000"/>
        </w:rPr>
        <w:t xml:space="preserve">Budowa ścieżki rowerowej od miejscowości Nowa Sól do miejscowości </w:t>
      </w:r>
      <w:bookmarkEnd w:id="9"/>
      <w:r w:rsidRPr="00A15EA2">
        <w:rPr>
          <w:color w:val="000000"/>
        </w:rPr>
        <w:t>Bytom Odrzański</w:t>
      </w:r>
    </w:p>
    <w:p w14:paraId="3E340A7A" w14:textId="77777777" w:rsidR="00495D5E" w:rsidRPr="00A15EA2" w:rsidRDefault="00495D5E" w:rsidP="000171CD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color w:val="000000"/>
          <w:sz w:val="20"/>
          <w:szCs w:val="20"/>
        </w:rPr>
        <w:t>Wykonawca zaprojektuje, wybuduje i odda do użytkowania w stanie wolnym od wad i usterek przedmiotową ścieżkę rowerową.</w:t>
      </w:r>
    </w:p>
    <w:p w14:paraId="6D82CBBA" w14:textId="77777777" w:rsidR="00495D5E" w:rsidRDefault="00495D5E" w:rsidP="000171CD">
      <w:pPr>
        <w:spacing w:line="360" w:lineRule="auto"/>
        <w:jc w:val="both"/>
        <w:rPr>
          <w:rFonts w:ascii="Tahoma" w:hAnsi="Tahoma" w:cs="Tahoma"/>
          <w:color w:val="000000"/>
          <w:sz w:val="20"/>
          <w:szCs w:val="20"/>
        </w:rPr>
      </w:pPr>
      <w:r w:rsidRPr="00A15EA2">
        <w:rPr>
          <w:rFonts w:ascii="Tahoma" w:hAnsi="Tahoma" w:cs="Tahoma"/>
          <w:color w:val="000000"/>
          <w:sz w:val="20"/>
          <w:szCs w:val="20"/>
        </w:rPr>
        <w:lastRenderedPageBreak/>
        <w:t>Inwestycja będzie powiązana z istniejącą i planowaną infrastrukturą rowerową na terenie miasta i gminy Nowa Sól oraz Powiatu Nowosolskiego.</w:t>
      </w:r>
    </w:p>
    <w:p w14:paraId="4DCE7D81" w14:textId="77777777" w:rsidR="00495D5E" w:rsidRDefault="00495D5E" w:rsidP="000171CD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</w:p>
    <w:p w14:paraId="05B19D1A" w14:textId="77777777" w:rsidR="00495D5E" w:rsidRPr="00A15EA2" w:rsidRDefault="00495D5E" w:rsidP="000171CD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Zadanie składa się z dwóch etapów:</w:t>
      </w:r>
    </w:p>
    <w:p w14:paraId="09E49CC1" w14:textId="77777777" w:rsidR="00495D5E" w:rsidRPr="00A15EA2" w:rsidRDefault="00495D5E" w:rsidP="00351ABF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Etap I</w:t>
      </w:r>
    </w:p>
    <w:p w14:paraId="225E5555" w14:textId="77777777" w:rsidR="00495D5E" w:rsidRPr="00A15EA2" w:rsidRDefault="00495D5E" w:rsidP="00351ABF">
      <w:pPr>
        <w:spacing w:line="360" w:lineRule="auto"/>
        <w:jc w:val="both"/>
        <w:rPr>
          <w:rFonts w:ascii="Tahoma" w:hAnsi="Tahoma" w:cs="Tahoma"/>
          <w:sz w:val="20"/>
          <w:szCs w:val="20"/>
          <w:u w:val="single"/>
        </w:rPr>
      </w:pPr>
      <w:r w:rsidRPr="00A15EA2">
        <w:rPr>
          <w:rFonts w:ascii="Tahoma" w:hAnsi="Tahoma" w:cs="Tahoma"/>
          <w:sz w:val="20"/>
          <w:szCs w:val="20"/>
          <w:u w:val="single"/>
        </w:rPr>
        <w:t>wykonanie kompletnej dokumentacji projektowej</w:t>
      </w:r>
    </w:p>
    <w:p w14:paraId="17FC60B8" w14:textId="77777777" w:rsidR="00495D5E" w:rsidRPr="00A15EA2" w:rsidRDefault="00495D5E" w:rsidP="00351ABF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 xml:space="preserve">wraz z uzyskaniem niezbędnych </w:t>
      </w:r>
      <w:r w:rsidRPr="001E1EA1">
        <w:rPr>
          <w:rFonts w:ascii="Tahoma" w:hAnsi="Tahoma" w:cs="Tahoma"/>
          <w:color w:val="000000"/>
          <w:sz w:val="20"/>
          <w:szCs w:val="20"/>
        </w:rPr>
        <w:t>decyzji</w:t>
      </w:r>
      <w:r>
        <w:rPr>
          <w:rFonts w:ascii="Tahoma" w:hAnsi="Tahoma" w:cs="Tahoma"/>
          <w:sz w:val="20"/>
          <w:szCs w:val="20"/>
        </w:rPr>
        <w:t xml:space="preserve">, </w:t>
      </w:r>
      <w:r w:rsidRPr="00A15EA2">
        <w:rPr>
          <w:rFonts w:ascii="Tahoma" w:hAnsi="Tahoma" w:cs="Tahoma"/>
          <w:sz w:val="20"/>
          <w:szCs w:val="20"/>
        </w:rPr>
        <w:t>opinii, uzgodnień, zgłoszeniem robót budowlanych/uzyskaniem niezbędnego pozwolenia, o którym mowa w art. 33 Ustawy z dnia 7 lipca 1994 r. Prawo budowlane (</w:t>
      </w:r>
      <w:proofErr w:type="spellStart"/>
      <w:r w:rsidRPr="00A15EA2">
        <w:rPr>
          <w:rFonts w:ascii="Tahoma" w:hAnsi="Tahoma" w:cs="Tahoma"/>
          <w:sz w:val="20"/>
          <w:szCs w:val="20"/>
        </w:rPr>
        <w:t>t.j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. Dz.U. 2020 poz. 1333 z </w:t>
      </w:r>
      <w:proofErr w:type="spellStart"/>
      <w:r w:rsidRPr="00A15EA2">
        <w:rPr>
          <w:rFonts w:ascii="Tahoma" w:hAnsi="Tahoma" w:cs="Tahoma"/>
          <w:sz w:val="20"/>
          <w:szCs w:val="20"/>
        </w:rPr>
        <w:t>późn</w:t>
      </w:r>
      <w:proofErr w:type="spellEnd"/>
      <w:r w:rsidRPr="00A15EA2">
        <w:rPr>
          <w:rFonts w:ascii="Tahoma" w:hAnsi="Tahoma" w:cs="Tahoma"/>
          <w:sz w:val="20"/>
          <w:szCs w:val="20"/>
        </w:rPr>
        <w:t>. zm.),</w:t>
      </w:r>
    </w:p>
    <w:p w14:paraId="48172738" w14:textId="77777777" w:rsidR="00495D5E" w:rsidRPr="00A15EA2" w:rsidRDefault="00495D5E" w:rsidP="00351ABF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W ramach opracowania dokumentacji projektowej należy uzyskać: wszystkie niezbędne do realizacji zadania decyzje (w tym decyzję o środowiskowych uwarunkowaniach i decyzję pozwolenie wodnoprawne - jeśli zajdzie taka konieczność), pozwolenia, uzgodnienia i zatwierdzenia wynikających z zakresu projektu oraz akceptację kompletnej dokumentacji przez Zamawiającego.</w:t>
      </w:r>
    </w:p>
    <w:p w14:paraId="3B4867E9" w14:textId="77777777" w:rsidR="00495D5E" w:rsidRPr="00A15EA2" w:rsidRDefault="00495D5E" w:rsidP="00351ABF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</w:p>
    <w:p w14:paraId="63C723F1" w14:textId="77777777" w:rsidR="00495D5E" w:rsidRPr="00A15EA2" w:rsidRDefault="00495D5E" w:rsidP="00351ABF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Etap II</w:t>
      </w:r>
    </w:p>
    <w:p w14:paraId="69BACDA2" w14:textId="77777777" w:rsidR="00495D5E" w:rsidRPr="00A15EA2" w:rsidRDefault="00495D5E" w:rsidP="00351ABF">
      <w:pPr>
        <w:spacing w:line="360" w:lineRule="auto"/>
        <w:jc w:val="both"/>
        <w:rPr>
          <w:rFonts w:ascii="Tahoma" w:hAnsi="Tahoma" w:cs="Tahoma"/>
          <w:sz w:val="20"/>
          <w:szCs w:val="20"/>
          <w:u w:val="single"/>
        </w:rPr>
      </w:pPr>
      <w:r w:rsidRPr="00A15EA2">
        <w:rPr>
          <w:rFonts w:ascii="Tahoma" w:hAnsi="Tahoma" w:cs="Tahoma"/>
          <w:sz w:val="20"/>
          <w:szCs w:val="20"/>
          <w:u w:val="single"/>
        </w:rPr>
        <w:t>Wykonaniu robót budowlanych</w:t>
      </w:r>
    </w:p>
    <w:p w14:paraId="3E6FAE12" w14:textId="77777777" w:rsidR="00495D5E" w:rsidRPr="00A15EA2" w:rsidRDefault="00495D5E" w:rsidP="00351ABF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 xml:space="preserve">na przedmiotowym zadaniu w oparciu o wykonaną przez Wykonawcę dokumentację projektową i SST (opracowane przez Wykonawcę i wykonane zgodnie z Rozporządzeniem Ministra Infrastruktury z dnia 2 września 2004 r. w sprawie szczegółowego zakresu i formy dokumentacji projektowej, specyfikacji technicznych wykonania i odbioru robót budowlanych oraz programu </w:t>
      </w:r>
      <w:proofErr w:type="spellStart"/>
      <w:r w:rsidRPr="00A15EA2">
        <w:rPr>
          <w:rFonts w:ascii="Tahoma" w:hAnsi="Tahoma" w:cs="Tahoma"/>
          <w:sz w:val="20"/>
          <w:szCs w:val="20"/>
        </w:rPr>
        <w:t>funkcjonalno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 - użytkowego </w:t>
      </w:r>
      <w:proofErr w:type="spellStart"/>
      <w:r w:rsidRPr="00A15EA2">
        <w:rPr>
          <w:rFonts w:ascii="Tahoma" w:hAnsi="Tahoma" w:cs="Tahoma"/>
          <w:sz w:val="20"/>
          <w:szCs w:val="20"/>
        </w:rPr>
        <w:t>t.j</w:t>
      </w:r>
      <w:proofErr w:type="spellEnd"/>
      <w:r>
        <w:rPr>
          <w:rFonts w:ascii="Tahoma" w:hAnsi="Tahoma" w:cs="Tahoma"/>
          <w:sz w:val="20"/>
          <w:szCs w:val="20"/>
        </w:rPr>
        <w:t> </w:t>
      </w:r>
      <w:r w:rsidRPr="00A15EA2">
        <w:rPr>
          <w:rFonts w:ascii="Tahoma" w:hAnsi="Tahoma" w:cs="Tahoma"/>
          <w:sz w:val="20"/>
          <w:szCs w:val="20"/>
        </w:rPr>
        <w:t>Dz.U. 2013 r. poz. 1129) oraz odpowiednie przepisy prawa.</w:t>
      </w:r>
    </w:p>
    <w:p w14:paraId="5D75C9CB" w14:textId="77777777" w:rsidR="00495D5E" w:rsidRPr="00A15EA2" w:rsidRDefault="00495D5E" w:rsidP="00351ABF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</w:p>
    <w:p w14:paraId="0ACB681C" w14:textId="77777777" w:rsidR="00495D5E" w:rsidRPr="00A15EA2" w:rsidRDefault="00495D5E" w:rsidP="00351ABF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Zamówienie obejmuje dla:</w:t>
      </w:r>
    </w:p>
    <w:p w14:paraId="3865BB36" w14:textId="77777777" w:rsidR="00495D5E" w:rsidRPr="00A15EA2" w:rsidRDefault="00495D5E" w:rsidP="00351ABF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Etapu I:</w:t>
      </w:r>
    </w:p>
    <w:p w14:paraId="31CBD392" w14:textId="77777777" w:rsidR="00495D5E" w:rsidRPr="00A15EA2" w:rsidRDefault="00495D5E" w:rsidP="00351ABF">
      <w:pPr>
        <w:tabs>
          <w:tab w:val="left" w:pos="142"/>
        </w:tabs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-</w:t>
      </w:r>
      <w:r w:rsidRPr="00A15EA2">
        <w:rPr>
          <w:rFonts w:ascii="Tahoma" w:hAnsi="Tahoma" w:cs="Tahoma"/>
          <w:sz w:val="20"/>
          <w:szCs w:val="20"/>
        </w:rPr>
        <w:tab/>
      </w:r>
      <w:r w:rsidRPr="00A15EA2">
        <w:rPr>
          <w:rFonts w:ascii="Tahoma" w:hAnsi="Tahoma" w:cs="Tahoma"/>
          <w:b/>
          <w:sz w:val="20"/>
          <w:szCs w:val="20"/>
        </w:rPr>
        <w:t>opracowanie kompletnej dokumentacji projektowej</w:t>
      </w:r>
      <w:r w:rsidRPr="00A15EA2">
        <w:rPr>
          <w:rFonts w:ascii="Tahoma" w:hAnsi="Tahoma" w:cs="Tahoma"/>
          <w:sz w:val="20"/>
          <w:szCs w:val="20"/>
        </w:rPr>
        <w:t xml:space="preserve"> (projekt budowlany, wykonawczy) dla przedmiotowego zadania oraz uzyskanie decyzji, opinii, pozwoleń, uzgodnień i zatwierdzeń wynikających z zakresu projektu i przepisów prawa oraz akceptację kompletnej dokumentacji przez Zamawiającego.</w:t>
      </w:r>
    </w:p>
    <w:p w14:paraId="7380506B" w14:textId="77777777" w:rsidR="00495D5E" w:rsidRPr="00A11C6F" w:rsidRDefault="00495D5E" w:rsidP="005212DB">
      <w:pPr>
        <w:widowControl/>
        <w:tabs>
          <w:tab w:val="left" w:pos="0"/>
          <w:tab w:val="left" w:pos="709"/>
        </w:tabs>
        <w:autoSpaceDN/>
        <w:adjustRightInd/>
        <w:spacing w:line="360" w:lineRule="auto"/>
        <w:jc w:val="both"/>
        <w:rPr>
          <w:rFonts w:ascii="Tahoma" w:hAnsi="Tahoma" w:cs="Tahoma"/>
          <w:color w:val="000000"/>
          <w:sz w:val="20"/>
          <w:szCs w:val="20"/>
        </w:rPr>
      </w:pPr>
      <w:r w:rsidRPr="00A11C6F">
        <w:rPr>
          <w:rFonts w:ascii="Tahoma" w:hAnsi="Tahoma" w:cs="Tahoma"/>
          <w:sz w:val="20"/>
          <w:szCs w:val="20"/>
        </w:rPr>
        <w:t>W ramach dokumentacji technicznej należy opracować badania podłoża gruntowego w zakresie rozpoznania warunków panujących w podłożu gruntowym oraz dokumentację geotechniczną.</w:t>
      </w:r>
    </w:p>
    <w:p w14:paraId="1C9A048C" w14:textId="77777777" w:rsidR="00495D5E" w:rsidRPr="001E1EA1" w:rsidRDefault="00495D5E" w:rsidP="00A11C6F">
      <w:pPr>
        <w:widowControl/>
        <w:tabs>
          <w:tab w:val="left" w:pos="284"/>
        </w:tabs>
        <w:autoSpaceDN/>
        <w:adjustRightInd/>
        <w:spacing w:line="360" w:lineRule="auto"/>
        <w:jc w:val="both"/>
        <w:rPr>
          <w:rStyle w:val="FontStyle50"/>
          <w:rFonts w:ascii="Tahoma" w:hAnsi="Tahoma" w:cs="Tahoma"/>
          <w:color w:val="000000"/>
          <w:szCs w:val="20"/>
        </w:rPr>
      </w:pPr>
      <w:r w:rsidRPr="001E1EA1">
        <w:rPr>
          <w:rStyle w:val="FontStyle50"/>
          <w:rFonts w:ascii="Tahoma" w:hAnsi="Tahoma" w:cs="Tahoma"/>
          <w:color w:val="000000"/>
          <w:szCs w:val="20"/>
        </w:rPr>
        <w:t>Zakres wykonywanych badań należy przyjąć następujący:</w:t>
      </w:r>
    </w:p>
    <w:p w14:paraId="5BAD2315" w14:textId="77777777" w:rsidR="00495D5E" w:rsidRPr="001E1EA1" w:rsidRDefault="00495D5E" w:rsidP="00A11C6F">
      <w:pPr>
        <w:pStyle w:val="tre"/>
        <w:numPr>
          <w:ilvl w:val="0"/>
          <w:numId w:val="39"/>
        </w:numPr>
        <w:ind w:left="1134" w:hanging="283"/>
        <w:jc w:val="both"/>
        <w:rPr>
          <w:rFonts w:ascii="Tahoma" w:hAnsi="Tahoma" w:cs="Tahoma"/>
          <w:color w:val="000000"/>
        </w:rPr>
      </w:pPr>
      <w:r w:rsidRPr="001E1EA1">
        <w:rPr>
          <w:rFonts w:ascii="Tahoma" w:hAnsi="Tahoma" w:cs="Tahoma"/>
          <w:color w:val="000000"/>
        </w:rPr>
        <w:t>pod ścieżkę rowerową - rozstaw otworów wzdłuż osi powinien wynosić max. 100 m; głębokość otworów min. 2.0 m,</w:t>
      </w:r>
    </w:p>
    <w:p w14:paraId="3E08234E" w14:textId="77777777" w:rsidR="00495D5E" w:rsidRPr="001E1EA1" w:rsidRDefault="00495D5E" w:rsidP="00A11C6F">
      <w:pPr>
        <w:widowControl/>
        <w:tabs>
          <w:tab w:val="left" w:pos="284"/>
          <w:tab w:val="left" w:pos="709"/>
        </w:tabs>
        <w:autoSpaceDN/>
        <w:adjustRightInd/>
        <w:spacing w:line="360" w:lineRule="auto"/>
        <w:ind w:left="284"/>
        <w:jc w:val="both"/>
        <w:rPr>
          <w:rFonts w:ascii="Tahoma" w:hAnsi="Tahoma" w:cs="Tahoma"/>
          <w:color w:val="000000"/>
          <w:sz w:val="20"/>
          <w:szCs w:val="20"/>
        </w:rPr>
      </w:pPr>
      <w:r w:rsidRPr="001E1EA1">
        <w:rPr>
          <w:rFonts w:ascii="Tahoma" w:hAnsi="Tahoma" w:cs="Tahoma"/>
          <w:color w:val="000000"/>
          <w:sz w:val="20"/>
          <w:szCs w:val="20"/>
        </w:rPr>
        <w:t xml:space="preserve">Na podstawie wykonanych badań geotechnicznych należy opracować opinię geotechniczną, a następnie należy wykonać pozostałe wymagane prawem opracowania, w szczególności opinię geotechniczną, dokumentację </w:t>
      </w:r>
      <w:proofErr w:type="spellStart"/>
      <w:r w:rsidRPr="001E1EA1">
        <w:rPr>
          <w:rFonts w:ascii="Tahoma" w:hAnsi="Tahoma" w:cs="Tahoma"/>
          <w:color w:val="000000"/>
          <w:sz w:val="20"/>
          <w:szCs w:val="20"/>
        </w:rPr>
        <w:t>geologiczno</w:t>
      </w:r>
      <w:proofErr w:type="spellEnd"/>
      <w:r w:rsidRPr="001E1EA1">
        <w:rPr>
          <w:rFonts w:ascii="Tahoma" w:hAnsi="Tahoma" w:cs="Tahoma"/>
          <w:color w:val="000000"/>
          <w:sz w:val="20"/>
          <w:szCs w:val="20"/>
        </w:rPr>
        <w:t xml:space="preserve"> – inżynierską, dokumentację badań podłoża gruntowego i projekt geotechniczny.</w:t>
      </w:r>
    </w:p>
    <w:p w14:paraId="593F394E" w14:textId="77777777" w:rsidR="00495D5E" w:rsidRPr="001E1EA1" w:rsidRDefault="00495D5E" w:rsidP="00A11C6F">
      <w:pPr>
        <w:widowControl/>
        <w:tabs>
          <w:tab w:val="left" w:pos="284"/>
          <w:tab w:val="left" w:pos="709"/>
        </w:tabs>
        <w:autoSpaceDN/>
        <w:adjustRightInd/>
        <w:spacing w:line="360" w:lineRule="auto"/>
        <w:ind w:left="284"/>
        <w:jc w:val="both"/>
        <w:rPr>
          <w:color w:val="000000"/>
          <w:sz w:val="20"/>
          <w:szCs w:val="20"/>
        </w:rPr>
      </w:pPr>
      <w:r w:rsidRPr="001E1EA1">
        <w:rPr>
          <w:rFonts w:ascii="Tahoma" w:hAnsi="Tahoma" w:cs="Tahoma"/>
          <w:b/>
          <w:bCs/>
          <w:color w:val="000000"/>
          <w:sz w:val="20"/>
          <w:szCs w:val="20"/>
        </w:rPr>
        <w:lastRenderedPageBreak/>
        <w:t>Plan i zakres badań konstrukcji nawierzchni oraz podłoża gruntowego należy uzgodnić z Zamawiającym.</w:t>
      </w:r>
    </w:p>
    <w:p w14:paraId="69865A99" w14:textId="77777777" w:rsidR="00495D5E" w:rsidRPr="001E1EA1" w:rsidRDefault="00495D5E" w:rsidP="00A11C6F">
      <w:pPr>
        <w:widowControl/>
        <w:tabs>
          <w:tab w:val="left" w:pos="284"/>
          <w:tab w:val="left" w:pos="709"/>
        </w:tabs>
        <w:autoSpaceDN/>
        <w:adjustRightInd/>
        <w:spacing w:line="360" w:lineRule="auto"/>
        <w:ind w:left="284"/>
        <w:jc w:val="both"/>
        <w:rPr>
          <w:color w:val="000000"/>
          <w:sz w:val="20"/>
          <w:szCs w:val="20"/>
        </w:rPr>
      </w:pPr>
    </w:p>
    <w:p w14:paraId="624E83AF" w14:textId="77777777" w:rsidR="00495D5E" w:rsidRPr="00A15EA2" w:rsidRDefault="00495D5E" w:rsidP="00E21F08">
      <w:pPr>
        <w:spacing w:line="360" w:lineRule="auto"/>
        <w:jc w:val="both"/>
        <w:textAlignment w:val="top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W skład dokumentacji powinny wchodzić projekty: budowlany oraz wykonawczy obejmujące wszystkie branże i zawierające:</w:t>
      </w:r>
    </w:p>
    <w:p w14:paraId="791EC42F" w14:textId="77777777" w:rsidR="00495D5E" w:rsidRPr="00A15EA2" w:rsidRDefault="00495D5E" w:rsidP="00E21F08">
      <w:pPr>
        <w:spacing w:line="360" w:lineRule="auto"/>
        <w:jc w:val="both"/>
        <w:textAlignment w:val="top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 xml:space="preserve">- część opisową, część rysunkową, obliczenia, zestawienia, decyzje, opinie, pozwolenia, uzgodnienia </w:t>
      </w:r>
      <w:r w:rsidRPr="00A15EA2">
        <w:rPr>
          <w:rFonts w:ascii="Tahoma" w:hAnsi="Tahoma" w:cs="Tahoma"/>
          <w:sz w:val="20"/>
          <w:szCs w:val="20"/>
        </w:rPr>
        <w:br/>
        <w:t>i zgody,</w:t>
      </w:r>
    </w:p>
    <w:p w14:paraId="2C5949B1" w14:textId="77777777" w:rsidR="00495D5E" w:rsidRPr="00A15EA2" w:rsidRDefault="00495D5E" w:rsidP="00E21F08">
      <w:pPr>
        <w:spacing w:line="360" w:lineRule="auto"/>
        <w:jc w:val="both"/>
        <w:textAlignment w:val="top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- informację dotyczącą bezpieczeństwa i ochrony zdrowia (BIOZ),</w:t>
      </w:r>
    </w:p>
    <w:p w14:paraId="786CE6A3" w14:textId="77777777" w:rsidR="00495D5E" w:rsidRPr="00A15EA2" w:rsidRDefault="00495D5E" w:rsidP="00E21F08">
      <w:pPr>
        <w:spacing w:line="360" w:lineRule="auto"/>
        <w:jc w:val="both"/>
        <w:textAlignment w:val="top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- szczegółowe specyfikacje techniczne wykonania i odbioru robót budowlanych wykonane zgodnie z R</w:t>
      </w:r>
      <w:r w:rsidRPr="00A15EA2">
        <w:rPr>
          <w:rFonts w:ascii="Tahoma" w:hAnsi="Tahoma" w:cs="Tahoma"/>
          <w:bCs/>
          <w:sz w:val="20"/>
          <w:szCs w:val="20"/>
        </w:rPr>
        <w:t xml:space="preserve">ozporządzeniem Ministra Infrastruktury </w:t>
      </w:r>
      <w:r w:rsidRPr="00A15EA2">
        <w:rPr>
          <w:rFonts w:ascii="Tahoma" w:hAnsi="Tahoma" w:cs="Tahoma"/>
          <w:sz w:val="20"/>
          <w:szCs w:val="20"/>
        </w:rPr>
        <w:t xml:space="preserve">z dnia 2 września 2004 r. </w:t>
      </w:r>
      <w:r w:rsidRPr="00A15EA2">
        <w:rPr>
          <w:rFonts w:ascii="Tahoma" w:hAnsi="Tahoma" w:cs="Tahoma"/>
          <w:bCs/>
          <w:sz w:val="20"/>
          <w:szCs w:val="20"/>
        </w:rPr>
        <w:t xml:space="preserve">w sprawie szczegółowego zakresu i formy dokumentacji projektowej, specyfikacji technicznych wykonania i odbioru robót budowlanych oraz programu </w:t>
      </w:r>
      <w:proofErr w:type="spellStart"/>
      <w:r w:rsidRPr="00A15EA2">
        <w:rPr>
          <w:rFonts w:ascii="Tahoma" w:hAnsi="Tahoma" w:cs="Tahoma"/>
          <w:bCs/>
          <w:sz w:val="20"/>
          <w:szCs w:val="20"/>
        </w:rPr>
        <w:t>funkcjonalno</w:t>
      </w:r>
      <w:proofErr w:type="spellEnd"/>
      <w:r w:rsidRPr="00A15EA2">
        <w:rPr>
          <w:rFonts w:ascii="Tahoma" w:hAnsi="Tahoma" w:cs="Tahoma"/>
          <w:bCs/>
          <w:sz w:val="20"/>
          <w:szCs w:val="20"/>
        </w:rPr>
        <w:t xml:space="preserve"> - użytkowego </w:t>
      </w:r>
      <w:r w:rsidRPr="00A15EA2">
        <w:rPr>
          <w:rFonts w:ascii="Tahoma" w:hAnsi="Tahoma" w:cs="Tahoma"/>
          <w:sz w:val="20"/>
          <w:szCs w:val="20"/>
        </w:rPr>
        <w:t>(</w:t>
      </w:r>
      <w:proofErr w:type="spellStart"/>
      <w:r w:rsidRPr="00A15EA2">
        <w:rPr>
          <w:rFonts w:ascii="Tahoma" w:hAnsi="Tahoma" w:cs="Tahoma"/>
          <w:sz w:val="20"/>
          <w:szCs w:val="20"/>
        </w:rPr>
        <w:t>t.j</w:t>
      </w:r>
      <w:proofErr w:type="spellEnd"/>
      <w:r w:rsidRPr="00A15EA2">
        <w:rPr>
          <w:rFonts w:ascii="Tahoma" w:hAnsi="Tahoma" w:cs="Tahoma"/>
          <w:sz w:val="20"/>
          <w:szCs w:val="20"/>
        </w:rPr>
        <w:t>. Dz.U. 2013 r., poz. 1129),</w:t>
      </w:r>
    </w:p>
    <w:p w14:paraId="04D8E52B" w14:textId="77777777" w:rsidR="00495D5E" w:rsidRPr="00A15EA2" w:rsidRDefault="00495D5E" w:rsidP="00E21F08">
      <w:pPr>
        <w:spacing w:line="360" w:lineRule="auto"/>
        <w:jc w:val="both"/>
        <w:textAlignment w:val="top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 xml:space="preserve">- projekt organizacji ruchu na czas prowadzenia robót oraz docelową organizację ruchu </w:t>
      </w:r>
      <w:r w:rsidRPr="00A15EA2">
        <w:rPr>
          <w:rFonts w:ascii="Tahoma" w:hAnsi="Tahoma" w:cs="Tahoma"/>
          <w:color w:val="000000"/>
          <w:sz w:val="20"/>
          <w:szCs w:val="20"/>
        </w:rPr>
        <w:t>wraz z</w:t>
      </w:r>
      <w:r w:rsidRPr="00A15EA2">
        <w:rPr>
          <w:rFonts w:ascii="Tahoma" w:hAnsi="Tahoma" w:cs="Tahoma"/>
          <w:color w:val="FF0000"/>
          <w:sz w:val="20"/>
          <w:szCs w:val="20"/>
        </w:rPr>
        <w:t xml:space="preserve"> </w:t>
      </w:r>
      <w:r w:rsidRPr="00A15EA2">
        <w:rPr>
          <w:rFonts w:ascii="Tahoma" w:hAnsi="Tahoma" w:cs="Tahoma"/>
          <w:sz w:val="20"/>
          <w:szCs w:val="20"/>
        </w:rPr>
        <w:t>zatwierdzeniem,</w:t>
      </w:r>
    </w:p>
    <w:p w14:paraId="0FDC501B" w14:textId="77777777" w:rsidR="00495D5E" w:rsidRDefault="00495D5E" w:rsidP="00E21F08">
      <w:pPr>
        <w:tabs>
          <w:tab w:val="left" w:pos="142"/>
        </w:tabs>
        <w:spacing w:line="360" w:lineRule="auto"/>
        <w:jc w:val="both"/>
        <w:textAlignment w:val="top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-</w:t>
      </w:r>
      <w:r w:rsidRPr="00A15EA2">
        <w:rPr>
          <w:rFonts w:ascii="Tahoma" w:hAnsi="Tahoma" w:cs="Tahoma"/>
          <w:sz w:val="20"/>
          <w:szCs w:val="20"/>
        </w:rPr>
        <w:tab/>
        <w:t>zgłoszenie robót budowlanych/uzyskanie niezbędnego pozwolenia, o którym mowa w art. 33 Ustawy z dnia 7 lipca 1994 r. Prawo budowlane (</w:t>
      </w:r>
      <w:proofErr w:type="spellStart"/>
      <w:r w:rsidRPr="00A15EA2">
        <w:rPr>
          <w:rFonts w:ascii="Tahoma" w:hAnsi="Tahoma" w:cs="Tahoma"/>
          <w:sz w:val="20"/>
          <w:szCs w:val="20"/>
        </w:rPr>
        <w:t>t.j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. Dz.U. 2020 poz. 1333 z </w:t>
      </w:r>
      <w:proofErr w:type="spellStart"/>
      <w:r w:rsidRPr="00A15EA2">
        <w:rPr>
          <w:rFonts w:ascii="Tahoma" w:hAnsi="Tahoma" w:cs="Tahoma"/>
          <w:sz w:val="20"/>
          <w:szCs w:val="20"/>
        </w:rPr>
        <w:t>późn</w:t>
      </w:r>
      <w:proofErr w:type="spellEnd"/>
      <w:r w:rsidRPr="00A15EA2">
        <w:rPr>
          <w:rFonts w:ascii="Tahoma" w:hAnsi="Tahoma" w:cs="Tahoma"/>
          <w:sz w:val="20"/>
          <w:szCs w:val="20"/>
        </w:rPr>
        <w:t>. zm.)</w:t>
      </w:r>
      <w:r>
        <w:rPr>
          <w:rFonts w:ascii="Tahoma" w:hAnsi="Tahoma" w:cs="Tahoma"/>
          <w:sz w:val="20"/>
          <w:szCs w:val="20"/>
        </w:rPr>
        <w:t>,</w:t>
      </w:r>
    </w:p>
    <w:p w14:paraId="11F9D91A" w14:textId="77777777" w:rsidR="00495D5E" w:rsidRDefault="00495D5E" w:rsidP="00E21F08">
      <w:pPr>
        <w:tabs>
          <w:tab w:val="left" w:pos="142"/>
        </w:tabs>
        <w:spacing w:line="360" w:lineRule="auto"/>
        <w:jc w:val="both"/>
        <w:textAlignment w:val="top"/>
        <w:rPr>
          <w:rFonts w:ascii="Tahoma" w:hAnsi="Tahoma" w:cs="Tahoma"/>
          <w:sz w:val="20"/>
          <w:szCs w:val="20"/>
        </w:rPr>
      </w:pPr>
    </w:p>
    <w:p w14:paraId="390A8440" w14:textId="77777777" w:rsidR="00495D5E" w:rsidRPr="00A15EA2" w:rsidRDefault="00495D5E" w:rsidP="00E21F08">
      <w:pPr>
        <w:spacing w:line="360" w:lineRule="auto"/>
        <w:jc w:val="both"/>
        <w:textAlignment w:val="top"/>
        <w:rPr>
          <w:rFonts w:ascii="Tahoma" w:hAnsi="Tahoma" w:cs="Tahoma"/>
          <w:b/>
          <w:sz w:val="20"/>
          <w:szCs w:val="20"/>
        </w:rPr>
      </w:pPr>
      <w:r w:rsidRPr="00A15EA2">
        <w:rPr>
          <w:rFonts w:ascii="Tahoma" w:hAnsi="Tahoma" w:cs="Tahoma"/>
          <w:b/>
          <w:sz w:val="20"/>
          <w:szCs w:val="20"/>
        </w:rPr>
        <w:t>- opracowanie dokumentacji geodezyjnej:</w:t>
      </w:r>
    </w:p>
    <w:p w14:paraId="638061DE" w14:textId="77777777" w:rsidR="00495D5E" w:rsidRPr="00A15EA2" w:rsidRDefault="00495D5E" w:rsidP="007E32F6">
      <w:pPr>
        <w:numPr>
          <w:ilvl w:val="0"/>
          <w:numId w:val="32"/>
        </w:numPr>
        <w:spacing w:line="360" w:lineRule="auto"/>
        <w:ind w:left="426" w:hanging="426"/>
        <w:jc w:val="both"/>
        <w:rPr>
          <w:rFonts w:ascii="Tahoma" w:hAnsi="Tahoma" w:cs="Tahoma"/>
          <w:sz w:val="20"/>
          <w:szCs w:val="20"/>
          <w:u w:val="single"/>
        </w:rPr>
      </w:pPr>
      <w:r w:rsidRPr="00A15EA2">
        <w:rPr>
          <w:rFonts w:ascii="Tahoma" w:hAnsi="Tahoma" w:cs="Tahoma"/>
          <w:sz w:val="20"/>
          <w:szCs w:val="20"/>
          <w:u w:val="single"/>
        </w:rPr>
        <w:t>mapa do celów projektowych:</w:t>
      </w:r>
    </w:p>
    <w:p w14:paraId="4F375A96" w14:textId="77777777" w:rsidR="00495D5E" w:rsidRPr="00A15EA2" w:rsidRDefault="00495D5E" w:rsidP="00A05DA2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 xml:space="preserve">Mapa do celów projektowych w skali 1:500 i 1:1000, która powinna być opracowana w postaci numerycznej (wektorowej) jak i analogowej. </w:t>
      </w:r>
      <w:r w:rsidRPr="00A15EA2">
        <w:rPr>
          <w:rFonts w:ascii="Tahoma" w:hAnsi="Tahoma" w:cs="Tahoma"/>
          <w:bCs/>
          <w:sz w:val="20"/>
          <w:szCs w:val="20"/>
        </w:rPr>
        <w:t>Wykonawca uzyska mapę we własnym zakresie.</w:t>
      </w:r>
      <w:r w:rsidRPr="00A15EA2">
        <w:rPr>
          <w:rFonts w:ascii="Tahoma" w:hAnsi="Tahoma" w:cs="Tahoma"/>
          <w:sz w:val="20"/>
          <w:szCs w:val="20"/>
        </w:rPr>
        <w:t xml:space="preserve"> Mapa powinna między innymi zawierać numery działek oraz granice określone według stanu prawnego, a jeżeli takiego nie można stwierdzić, uwidocznione w katastrze nieruchomości. Wykonawca jest zobowiązany do dostarczenia Zamawiającemu map do celów projektowych w wersji papierowej jak i elektronicznej (wektorowej). Stan prawny działek na mapie do celów projektowych powinien spełniać warunki określone w § 9 pkt. 1 ust. 1 rozporządzenia Ministra Rozwoju Regionalnego i Budownictwa z dnia 29 marca 2001 r. w sprawie ewidencji gruntów i budynków.</w:t>
      </w:r>
    </w:p>
    <w:p w14:paraId="199B1DA3" w14:textId="77777777" w:rsidR="00495D5E" w:rsidRPr="00A15EA2" w:rsidRDefault="00495D5E" w:rsidP="00945019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 xml:space="preserve">Przez stan prawny granic należy rozumieć dokonanie czynności geodezyjnych, które pozwolą na przedstawienie na mapie granic na podstawie istniejących dokumentów prawnych (szkiców granicznych, zarysów granic) z zachowaniem odpowiedniej dokładności. W przypadkach gdy uzyskanie wymaganej dokładności nie jest możliwe (szkice graniczne w układzie lokalnym) wymagane jest przeprowadzenie czynności zgodnie z § 79 pkt. 6 rozporządzenia z dnia 9 listopada 2011 r. w sprawie standardów technicznych wykonywania geodezyjnych pomiarów sytuacyjnych i wysokościowych oraz opracowania i przekazywania tych pomiarów do Państwowego Zasobu Geodezyjnego i Kartograficznego (Dz. U. Nr 263 poz. 1572 z 2011 r.). Należy dokonać analizy i weryfikacji istniejących w </w:t>
      </w:r>
      <w:proofErr w:type="spellStart"/>
      <w:r w:rsidRPr="00A15EA2">
        <w:rPr>
          <w:rFonts w:ascii="Tahoma" w:hAnsi="Tahoma" w:cs="Tahoma"/>
          <w:sz w:val="20"/>
          <w:szCs w:val="20"/>
        </w:rPr>
        <w:t>PZGiK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 dokumentów prawnych dotyczących przebiegu granic na całym odcinku planowanej inwestycji. Ze względu na rozbieżności w przebiegu granic między mapą ewidencji gruntów, mapą zasadniczą a stanem faktycznym, należy dokonać wnikliwej analizy tego stanu. Wykonawca mapy do celów projektowych dostarczy pozyskane do zgłoszenia roboty geodezyjnej kopie materiałów </w:t>
      </w:r>
      <w:r w:rsidRPr="00A15EA2">
        <w:rPr>
          <w:rFonts w:ascii="Tahoma" w:hAnsi="Tahoma" w:cs="Tahoma"/>
          <w:sz w:val="20"/>
          <w:szCs w:val="20"/>
        </w:rPr>
        <w:lastRenderedPageBreak/>
        <w:t>prawnych (szkiców granicznych, zarysów, itp.) i kopie szkiców polowych związanych z pomiarem granic nieruchomości. Dokumenty te należy przekazać Zamawiającemu na etapie sporządzania mapy do celów projektowych w celu analizy poprawności wykonania mapy.</w:t>
      </w:r>
    </w:p>
    <w:p w14:paraId="6ECCB454" w14:textId="77777777" w:rsidR="00495D5E" w:rsidRPr="00A15EA2" w:rsidRDefault="00495D5E" w:rsidP="007E32F6">
      <w:pPr>
        <w:numPr>
          <w:ilvl w:val="0"/>
          <w:numId w:val="32"/>
        </w:numPr>
        <w:spacing w:line="360" w:lineRule="auto"/>
        <w:ind w:left="426" w:hanging="426"/>
        <w:jc w:val="both"/>
        <w:rPr>
          <w:rFonts w:ascii="Tahoma" w:hAnsi="Tahoma" w:cs="Tahoma"/>
          <w:sz w:val="20"/>
          <w:szCs w:val="20"/>
          <w:u w:val="single"/>
        </w:rPr>
      </w:pPr>
      <w:r w:rsidRPr="00A15EA2">
        <w:rPr>
          <w:rFonts w:ascii="Tahoma" w:hAnsi="Tahoma" w:cs="Tahoma"/>
          <w:sz w:val="20"/>
          <w:szCs w:val="20"/>
          <w:u w:val="single"/>
        </w:rPr>
        <w:t>podziały nieruchomości:</w:t>
      </w:r>
    </w:p>
    <w:p w14:paraId="3E2EEA9C" w14:textId="77777777" w:rsidR="00495D5E" w:rsidRPr="00A15EA2" w:rsidRDefault="00495D5E" w:rsidP="00A05DA2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Projekty podziałów nieruchomości (jeśli zajdzie taka potrzeba) powinny być sporządzone zgodnie z Rozporządzeniem Rady Ministrów z dn. 07.12.2004 r. w sprawie sposobu i trybu dokonywania podziałów nieruchomości (Dz.U. 2004, Nr 268 poz. 2663).</w:t>
      </w:r>
    </w:p>
    <w:p w14:paraId="28EB3253" w14:textId="77777777" w:rsidR="00495D5E" w:rsidRPr="00A15EA2" w:rsidRDefault="00495D5E" w:rsidP="008C3A7F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W przypadku nieruchomości dla której mają zastosowanie przepisy ustawy z dnia 13 października 1998r. – Przepisy ustawy reformujące administrację publiczną (Dz.U. z 1998r nr 133, poz. 872 ze zm. Art. 73) należy dodatkowo przeprowadzić linię podziałową w celu wydzielenia istniejącej ścieżki.</w:t>
      </w:r>
    </w:p>
    <w:p w14:paraId="61F650D9" w14:textId="77777777" w:rsidR="00495D5E" w:rsidRPr="00A15EA2" w:rsidRDefault="00495D5E" w:rsidP="008C3A7F">
      <w:pPr>
        <w:spacing w:line="360" w:lineRule="auto"/>
        <w:jc w:val="both"/>
        <w:rPr>
          <w:rFonts w:ascii="Tahoma" w:hAnsi="Tahoma" w:cs="Tahoma"/>
          <w:sz w:val="20"/>
          <w:szCs w:val="20"/>
          <w:u w:val="single"/>
        </w:rPr>
      </w:pPr>
    </w:p>
    <w:p w14:paraId="41888599" w14:textId="77777777" w:rsidR="00495D5E" w:rsidRPr="00A15EA2" w:rsidRDefault="00495D5E" w:rsidP="007E32F6">
      <w:pPr>
        <w:numPr>
          <w:ilvl w:val="0"/>
          <w:numId w:val="32"/>
        </w:numPr>
        <w:tabs>
          <w:tab w:val="left" w:pos="426"/>
        </w:tabs>
        <w:spacing w:line="360" w:lineRule="auto"/>
        <w:ind w:left="0" w:firstLine="0"/>
        <w:jc w:val="both"/>
        <w:textAlignment w:val="top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  <w:u w:val="single"/>
        </w:rPr>
        <w:t>dokumenty konieczne do uzyskania Pozwolenia budowlanego</w:t>
      </w:r>
      <w:r w:rsidRPr="00A15EA2">
        <w:rPr>
          <w:rFonts w:ascii="Tahoma" w:hAnsi="Tahoma" w:cs="Tahoma"/>
          <w:sz w:val="20"/>
          <w:szCs w:val="20"/>
        </w:rPr>
        <w:t xml:space="preserve"> zgodnie z Ustawą z dnia 7 lipca 1994 r. Prawo budowlane (</w:t>
      </w:r>
      <w:proofErr w:type="spellStart"/>
      <w:r w:rsidRPr="00A15EA2">
        <w:rPr>
          <w:rFonts w:ascii="Tahoma" w:hAnsi="Tahoma" w:cs="Tahoma"/>
          <w:sz w:val="20"/>
          <w:szCs w:val="20"/>
        </w:rPr>
        <w:t>t.j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. Dz.U. 2020 poz. 1333 z </w:t>
      </w:r>
      <w:proofErr w:type="spellStart"/>
      <w:r w:rsidRPr="00A15EA2">
        <w:rPr>
          <w:rFonts w:ascii="Tahoma" w:hAnsi="Tahoma" w:cs="Tahoma"/>
          <w:sz w:val="20"/>
          <w:szCs w:val="20"/>
        </w:rPr>
        <w:t>późn</w:t>
      </w:r>
      <w:proofErr w:type="spellEnd"/>
      <w:r w:rsidRPr="00A15EA2">
        <w:rPr>
          <w:rFonts w:ascii="Tahoma" w:hAnsi="Tahoma" w:cs="Tahoma"/>
          <w:sz w:val="20"/>
          <w:szCs w:val="20"/>
        </w:rPr>
        <w:t>. zm.),</w:t>
      </w:r>
    </w:p>
    <w:p w14:paraId="2D7A2695" w14:textId="77777777" w:rsidR="00495D5E" w:rsidRPr="00A15EA2" w:rsidRDefault="00495D5E" w:rsidP="00FD6FB3">
      <w:pPr>
        <w:spacing w:line="360" w:lineRule="auto"/>
        <w:jc w:val="both"/>
        <w:textAlignment w:val="top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i/lub</w:t>
      </w:r>
    </w:p>
    <w:p w14:paraId="42270077" w14:textId="77777777" w:rsidR="00495D5E" w:rsidRPr="00A15EA2" w:rsidRDefault="00495D5E" w:rsidP="00FD6FB3">
      <w:pPr>
        <w:spacing w:line="360" w:lineRule="auto"/>
        <w:jc w:val="both"/>
        <w:textAlignment w:val="top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  <w:u w:val="single"/>
        </w:rPr>
        <w:t>dokumenty konieczne do Zgłoszenia robót budowlanych</w:t>
      </w:r>
      <w:r w:rsidRPr="00A15EA2">
        <w:rPr>
          <w:rFonts w:ascii="Tahoma" w:hAnsi="Tahoma" w:cs="Tahoma"/>
          <w:sz w:val="20"/>
          <w:szCs w:val="20"/>
        </w:rPr>
        <w:t xml:space="preserve"> zgodnie z warunkami Ustawy z dnia 7 lipca 1994 r. Prawo budowlane (</w:t>
      </w:r>
      <w:proofErr w:type="spellStart"/>
      <w:r w:rsidRPr="00A15EA2">
        <w:rPr>
          <w:rFonts w:ascii="Tahoma" w:hAnsi="Tahoma" w:cs="Tahoma"/>
          <w:sz w:val="20"/>
          <w:szCs w:val="20"/>
        </w:rPr>
        <w:t>t.j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. Dz.U. 2020 poz. 1333 z </w:t>
      </w:r>
      <w:proofErr w:type="spellStart"/>
      <w:r w:rsidRPr="00A15EA2">
        <w:rPr>
          <w:rFonts w:ascii="Tahoma" w:hAnsi="Tahoma" w:cs="Tahoma"/>
          <w:sz w:val="20"/>
          <w:szCs w:val="20"/>
        </w:rPr>
        <w:t>późn</w:t>
      </w:r>
      <w:proofErr w:type="spellEnd"/>
      <w:r w:rsidRPr="00A15EA2">
        <w:rPr>
          <w:rFonts w:ascii="Tahoma" w:hAnsi="Tahoma" w:cs="Tahoma"/>
          <w:sz w:val="20"/>
          <w:szCs w:val="20"/>
        </w:rPr>
        <w:t>. zm.),</w:t>
      </w:r>
    </w:p>
    <w:p w14:paraId="6D49A301" w14:textId="77777777" w:rsidR="00495D5E" w:rsidRPr="00A15EA2" w:rsidRDefault="00495D5E" w:rsidP="002A55B3">
      <w:pPr>
        <w:jc w:val="both"/>
        <w:textAlignment w:val="top"/>
        <w:rPr>
          <w:rFonts w:ascii="Tahoma" w:hAnsi="Tahoma" w:cs="Tahoma"/>
          <w:sz w:val="20"/>
          <w:szCs w:val="20"/>
        </w:rPr>
      </w:pPr>
    </w:p>
    <w:p w14:paraId="3CFF4C08" w14:textId="77777777" w:rsidR="00495D5E" w:rsidRPr="00A15EA2" w:rsidRDefault="00495D5E" w:rsidP="002A55B3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Etapu II:</w:t>
      </w:r>
    </w:p>
    <w:p w14:paraId="2914B3B0" w14:textId="77777777" w:rsidR="00495D5E" w:rsidRPr="00A15EA2" w:rsidRDefault="00495D5E" w:rsidP="002A55B3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b/>
          <w:bCs/>
          <w:sz w:val="20"/>
          <w:szCs w:val="20"/>
        </w:rPr>
        <w:t xml:space="preserve">wykonanie robót budowlanych </w:t>
      </w:r>
      <w:r w:rsidRPr="00A15EA2">
        <w:rPr>
          <w:rFonts w:ascii="Tahoma" w:hAnsi="Tahoma" w:cs="Tahoma"/>
          <w:sz w:val="20"/>
          <w:szCs w:val="20"/>
        </w:rPr>
        <w:t xml:space="preserve">na przedmiotowym zadaniu zgodnie z opracowaną dokumentacją techniczną oraz </w:t>
      </w:r>
      <w:proofErr w:type="spellStart"/>
      <w:r w:rsidRPr="00A15EA2">
        <w:rPr>
          <w:rFonts w:ascii="Tahoma" w:hAnsi="Tahoma" w:cs="Tahoma"/>
          <w:sz w:val="20"/>
          <w:szCs w:val="20"/>
        </w:rPr>
        <w:t>STWiORB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 i odpowiednimi przepisami prawa.</w:t>
      </w:r>
    </w:p>
    <w:p w14:paraId="1A3E262E" w14:textId="77777777" w:rsidR="00495D5E" w:rsidRPr="00A15EA2" w:rsidRDefault="00495D5E" w:rsidP="00EC6086">
      <w:pPr>
        <w:jc w:val="both"/>
        <w:rPr>
          <w:rFonts w:ascii="Tahoma" w:hAnsi="Tahoma" w:cs="Tahoma"/>
          <w:sz w:val="20"/>
          <w:szCs w:val="20"/>
        </w:rPr>
      </w:pPr>
    </w:p>
    <w:p w14:paraId="5D4B71E0" w14:textId="77777777" w:rsidR="00495D5E" w:rsidRPr="00A15EA2" w:rsidRDefault="00495D5E" w:rsidP="007E32F6">
      <w:pPr>
        <w:pStyle w:val="Nagwek2"/>
        <w:numPr>
          <w:ilvl w:val="1"/>
          <w:numId w:val="29"/>
        </w:numPr>
        <w:tabs>
          <w:tab w:val="left" w:pos="426"/>
        </w:tabs>
        <w:spacing w:line="360" w:lineRule="auto"/>
        <w:ind w:hanging="2062"/>
        <w:jc w:val="left"/>
        <w:rPr>
          <w:rFonts w:ascii="Tahoma" w:hAnsi="Tahoma" w:cs="Tahoma"/>
          <w:sz w:val="20"/>
        </w:rPr>
      </w:pPr>
      <w:bookmarkStart w:id="10" w:name="_Toc85028734"/>
      <w:r w:rsidRPr="00A15EA2">
        <w:rPr>
          <w:rFonts w:ascii="Tahoma" w:hAnsi="Tahoma" w:cs="Tahoma"/>
          <w:sz w:val="20"/>
        </w:rPr>
        <w:t>Lokalizacja</w:t>
      </w:r>
      <w:bookmarkEnd w:id="10"/>
    </w:p>
    <w:p w14:paraId="325C7CF0" w14:textId="77777777" w:rsidR="00495D5E" w:rsidRPr="00A15EA2" w:rsidRDefault="00495D5E" w:rsidP="00B543F3">
      <w:pPr>
        <w:spacing w:line="360" w:lineRule="auto"/>
        <w:ind w:right="74"/>
        <w:jc w:val="both"/>
        <w:rPr>
          <w:rFonts w:ascii="Tahoma" w:hAnsi="Tahoma" w:cs="Tahoma"/>
          <w:spacing w:val="-6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 xml:space="preserve">Inwestycja zlokalizowana </w:t>
      </w:r>
      <w:r w:rsidRPr="00A15EA2">
        <w:rPr>
          <w:rFonts w:ascii="Tahoma" w:hAnsi="Tahoma" w:cs="Tahoma"/>
          <w:spacing w:val="-6"/>
          <w:sz w:val="20"/>
          <w:szCs w:val="20"/>
        </w:rPr>
        <w:t>jest w województwie lubuskim, w powiecie nowosolskim, na obszarze następujących jednostek samorządu terytorialnego:</w:t>
      </w:r>
    </w:p>
    <w:p w14:paraId="2131BF82" w14:textId="77777777" w:rsidR="00495D5E" w:rsidRPr="00A15EA2" w:rsidRDefault="00495D5E" w:rsidP="00B543F3">
      <w:pPr>
        <w:numPr>
          <w:ilvl w:val="0"/>
          <w:numId w:val="15"/>
        </w:numPr>
        <w:spacing w:line="360" w:lineRule="auto"/>
        <w:ind w:right="74"/>
        <w:jc w:val="both"/>
        <w:rPr>
          <w:rFonts w:ascii="Tahoma" w:hAnsi="Tahoma" w:cs="Tahoma"/>
          <w:spacing w:val="-6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gmina Nowa Sól,</w:t>
      </w:r>
    </w:p>
    <w:p w14:paraId="09034974" w14:textId="77777777" w:rsidR="00495D5E" w:rsidRPr="00A15EA2" w:rsidRDefault="00495D5E" w:rsidP="005C7DEC">
      <w:pPr>
        <w:spacing w:line="360" w:lineRule="auto"/>
        <w:ind w:right="74"/>
        <w:jc w:val="both"/>
        <w:rPr>
          <w:rFonts w:ascii="Tahoma" w:hAnsi="Tahoma" w:cs="Tahoma"/>
          <w:spacing w:val="-6"/>
          <w:sz w:val="20"/>
          <w:szCs w:val="20"/>
        </w:rPr>
      </w:pPr>
      <w:r w:rsidRPr="00A15EA2">
        <w:rPr>
          <w:rFonts w:ascii="Tahoma" w:hAnsi="Tahoma" w:cs="Tahoma"/>
          <w:spacing w:val="-6"/>
          <w:sz w:val="20"/>
          <w:szCs w:val="20"/>
        </w:rPr>
        <w:t xml:space="preserve">Inwestycja przebiega przez obszar </w:t>
      </w:r>
      <w:r w:rsidRPr="00A15EA2">
        <w:rPr>
          <w:rFonts w:ascii="Tahoma" w:hAnsi="Tahoma" w:cs="Tahoma"/>
          <w:sz w:val="20"/>
          <w:szCs w:val="22"/>
          <w:lang w:eastAsia="en-US"/>
        </w:rPr>
        <w:t>natura 2000 – Nowosolska Dolina Odry i Dolina Środkowej Odry oraz na obszarze chronionego krajobrazu Wzgórza Dalkowskie i Nowosolska Dolina Odry</w:t>
      </w:r>
      <w:r w:rsidRPr="00A15EA2">
        <w:rPr>
          <w:rFonts w:ascii="Tahoma" w:hAnsi="Tahoma" w:cs="Tahoma"/>
          <w:spacing w:val="-6"/>
          <w:sz w:val="20"/>
          <w:szCs w:val="20"/>
        </w:rPr>
        <w:t xml:space="preserve"> oraz </w:t>
      </w:r>
      <w:r w:rsidRPr="001E1EA1">
        <w:rPr>
          <w:rFonts w:ascii="Tahoma" w:hAnsi="Tahoma" w:cs="Tahoma"/>
          <w:color w:val="000000"/>
          <w:spacing w:val="-6"/>
          <w:sz w:val="20"/>
          <w:szCs w:val="20"/>
        </w:rPr>
        <w:t>obszar</w:t>
      </w:r>
      <w:r>
        <w:rPr>
          <w:rFonts w:ascii="Tahoma" w:hAnsi="Tahoma" w:cs="Tahoma"/>
          <w:spacing w:val="-6"/>
          <w:sz w:val="20"/>
          <w:szCs w:val="20"/>
        </w:rPr>
        <w:t xml:space="preserve"> </w:t>
      </w:r>
      <w:r w:rsidRPr="00A15EA2">
        <w:rPr>
          <w:rFonts w:ascii="Tahoma" w:hAnsi="Tahoma" w:cs="Tahoma"/>
          <w:spacing w:val="-6"/>
          <w:sz w:val="20"/>
          <w:szCs w:val="20"/>
        </w:rPr>
        <w:t>szczególnego zagrożenia powodzią.</w:t>
      </w:r>
    </w:p>
    <w:p w14:paraId="5E2594D8" w14:textId="77777777" w:rsidR="00495D5E" w:rsidRPr="00A15EA2" w:rsidRDefault="00495D5E" w:rsidP="005C7DEC">
      <w:pPr>
        <w:spacing w:line="360" w:lineRule="auto"/>
        <w:ind w:right="74"/>
        <w:jc w:val="both"/>
        <w:rPr>
          <w:rFonts w:ascii="Tahoma" w:hAnsi="Tahoma" w:cs="Tahoma"/>
          <w:spacing w:val="-6"/>
          <w:sz w:val="20"/>
          <w:szCs w:val="20"/>
        </w:rPr>
      </w:pPr>
    </w:p>
    <w:p w14:paraId="62CC1B07" w14:textId="77777777" w:rsidR="00495D5E" w:rsidRPr="00A15EA2" w:rsidRDefault="00495D5E" w:rsidP="007070BA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  <w:u w:val="single"/>
        </w:rPr>
        <w:t>Początek projektowanej ścieżki rowerowej</w:t>
      </w:r>
      <w:r w:rsidRPr="00A15EA2">
        <w:rPr>
          <w:rFonts w:ascii="Tahoma" w:hAnsi="Tahoma" w:cs="Tahoma"/>
          <w:sz w:val="20"/>
          <w:szCs w:val="20"/>
        </w:rPr>
        <w:t xml:space="preserve"> – km 0+000 należy zlokalizować przy moście na rzece Odra w ciągu drogi wojewódzkiej nr 315 po jego południowej stronie.</w:t>
      </w:r>
    </w:p>
    <w:p w14:paraId="4B35BF59" w14:textId="4E78A31C" w:rsidR="00495D5E" w:rsidRPr="00A15EA2" w:rsidRDefault="00AF6A19" w:rsidP="007070BA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Ś</w:t>
      </w:r>
      <w:r w:rsidR="00495D5E" w:rsidRPr="00A15EA2">
        <w:rPr>
          <w:rFonts w:ascii="Tahoma" w:hAnsi="Tahoma" w:cs="Tahoma"/>
          <w:sz w:val="20"/>
          <w:szCs w:val="20"/>
        </w:rPr>
        <w:t>cieżk</w:t>
      </w:r>
      <w:r>
        <w:rPr>
          <w:rFonts w:ascii="Tahoma" w:hAnsi="Tahoma" w:cs="Tahoma"/>
          <w:sz w:val="20"/>
          <w:szCs w:val="20"/>
        </w:rPr>
        <w:t>ę</w:t>
      </w:r>
      <w:r w:rsidR="00495D5E" w:rsidRPr="00A15EA2">
        <w:rPr>
          <w:rFonts w:ascii="Tahoma" w:hAnsi="Tahoma" w:cs="Tahoma"/>
          <w:sz w:val="20"/>
          <w:szCs w:val="20"/>
        </w:rPr>
        <w:t xml:space="preserve"> </w:t>
      </w:r>
      <w:r w:rsidR="008A6A0C" w:rsidRPr="00A15EA2">
        <w:rPr>
          <w:rFonts w:ascii="Tahoma" w:hAnsi="Tahoma" w:cs="Tahoma"/>
          <w:sz w:val="20"/>
          <w:szCs w:val="20"/>
        </w:rPr>
        <w:t>rowerow</w:t>
      </w:r>
      <w:r w:rsidR="008A6A0C">
        <w:rPr>
          <w:rFonts w:ascii="Tahoma" w:hAnsi="Tahoma" w:cs="Tahoma"/>
          <w:sz w:val="20"/>
          <w:szCs w:val="20"/>
        </w:rPr>
        <w:t>ą</w:t>
      </w:r>
      <w:r w:rsidR="00495D5E" w:rsidRPr="00A15EA2">
        <w:rPr>
          <w:rFonts w:ascii="Tahoma" w:hAnsi="Tahoma" w:cs="Tahoma"/>
          <w:sz w:val="20"/>
          <w:szCs w:val="20"/>
        </w:rPr>
        <w:t xml:space="preserve"> o długości około 4</w:t>
      </w:r>
      <w:r w:rsidR="00927D32">
        <w:rPr>
          <w:rFonts w:ascii="Tahoma" w:hAnsi="Tahoma" w:cs="Tahoma"/>
          <w:sz w:val="20"/>
          <w:szCs w:val="20"/>
        </w:rPr>
        <w:t>025</w:t>
      </w:r>
      <w:r w:rsidR="00495D5E" w:rsidRPr="00A15EA2">
        <w:rPr>
          <w:rFonts w:ascii="Tahoma" w:hAnsi="Tahoma" w:cs="Tahoma"/>
          <w:sz w:val="20"/>
          <w:szCs w:val="20"/>
        </w:rPr>
        <w:t xml:space="preserve">m, należy zaprojektować po istniejącym wale przeciwpowodziowym po północnej stronie miejscowości Stara Wieś aż do miejscowości </w:t>
      </w:r>
      <w:proofErr w:type="spellStart"/>
      <w:r w:rsidR="00495D5E" w:rsidRPr="00A15EA2">
        <w:rPr>
          <w:rFonts w:ascii="Tahoma" w:hAnsi="Tahoma" w:cs="Tahoma"/>
          <w:sz w:val="20"/>
          <w:szCs w:val="20"/>
        </w:rPr>
        <w:t>Kiełcz</w:t>
      </w:r>
      <w:proofErr w:type="spellEnd"/>
      <w:r w:rsidR="00495D5E" w:rsidRPr="00A15EA2">
        <w:rPr>
          <w:rFonts w:ascii="Tahoma" w:hAnsi="Tahoma" w:cs="Tahoma"/>
          <w:sz w:val="20"/>
          <w:szCs w:val="20"/>
        </w:rPr>
        <w:t>, gdzie wał przeciwpowodziowy się kończy. Na wysokości ul. Cichej ścieżka rowerowa kończy się jako niezależny wydzielony ciąg.</w:t>
      </w:r>
    </w:p>
    <w:p w14:paraId="379EBB9E" w14:textId="439F79B2" w:rsidR="00495D5E" w:rsidRDefault="00B808E4" w:rsidP="005E5711">
      <w:pPr>
        <w:ind w:right="74"/>
        <w:jc w:val="center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br w:type="page"/>
      </w:r>
    </w:p>
    <w:p w14:paraId="5F905C3C" w14:textId="77777777" w:rsidR="00495D5E" w:rsidRDefault="00495D5E" w:rsidP="005E5711">
      <w:pPr>
        <w:ind w:right="74"/>
        <w:jc w:val="center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Lokalizacja inwestycji na terenie Powiatu Nowosolskiego</w:t>
      </w:r>
    </w:p>
    <w:p w14:paraId="73A5819E" w14:textId="77777777" w:rsidR="00B808E4" w:rsidRPr="00A15EA2" w:rsidRDefault="00B808E4" w:rsidP="005E5711">
      <w:pPr>
        <w:ind w:right="74"/>
        <w:jc w:val="center"/>
        <w:rPr>
          <w:rFonts w:ascii="Tahoma" w:hAnsi="Tahoma" w:cs="Tahoma"/>
          <w:spacing w:val="-6"/>
          <w:sz w:val="20"/>
          <w:szCs w:val="20"/>
        </w:rPr>
      </w:pPr>
    </w:p>
    <w:p w14:paraId="749DE3B5" w14:textId="41979CD7" w:rsidR="00495D5E" w:rsidRPr="00A15EA2" w:rsidRDefault="00F15703" w:rsidP="0013659C">
      <w:pPr>
        <w:ind w:right="74"/>
        <w:jc w:val="center"/>
        <w:rPr>
          <w:noProof/>
        </w:rPr>
      </w:pPr>
      <w:r>
        <w:rPr>
          <w:noProof/>
        </w:rPr>
        <w:pict w14:anchorId="1247D7E0">
          <v:shape id="_x0000_i1030" type="#_x0000_t75" style="width:189pt;height:198pt;visibility:visible">
            <v:imagedata r:id="rId19" o:title="" cropbottom="28802f" cropright="31969f"/>
          </v:shape>
        </w:pict>
      </w:r>
    </w:p>
    <w:p w14:paraId="68357C6E" w14:textId="77777777" w:rsidR="00495D5E" w:rsidRPr="00A15EA2" w:rsidRDefault="00495D5E" w:rsidP="0013659C">
      <w:pPr>
        <w:ind w:right="74"/>
        <w:jc w:val="center"/>
        <w:rPr>
          <w:noProof/>
        </w:rPr>
      </w:pPr>
    </w:p>
    <w:p w14:paraId="66F37488" w14:textId="77777777" w:rsidR="00495D5E" w:rsidRPr="00A15EA2" w:rsidRDefault="00495D5E" w:rsidP="005E5711">
      <w:pPr>
        <w:jc w:val="center"/>
        <w:rPr>
          <w:rFonts w:ascii="Tahoma" w:hAnsi="Tahoma" w:cs="Tahoma"/>
          <w:i/>
          <w:sz w:val="18"/>
          <w:szCs w:val="18"/>
        </w:rPr>
      </w:pPr>
      <w:r w:rsidRPr="00A15EA2">
        <w:rPr>
          <w:rFonts w:ascii="Tahoma" w:hAnsi="Tahoma" w:cs="Tahoma"/>
          <w:i/>
          <w:sz w:val="18"/>
          <w:szCs w:val="18"/>
        </w:rPr>
        <w:t xml:space="preserve">Źródło: Opracowanie własne na podstawie </w:t>
      </w:r>
      <w:proofErr w:type="spellStart"/>
      <w:r>
        <w:rPr>
          <w:rFonts w:ascii="Tahoma" w:hAnsi="Tahoma" w:cs="Tahoma"/>
          <w:i/>
          <w:sz w:val="18"/>
          <w:szCs w:val="18"/>
        </w:rPr>
        <w:t>Geoportal</w:t>
      </w:r>
      <w:proofErr w:type="spellEnd"/>
    </w:p>
    <w:p w14:paraId="24CA66D1" w14:textId="77777777" w:rsidR="00495D5E" w:rsidRPr="00A15EA2" w:rsidRDefault="00495D5E" w:rsidP="005D3974">
      <w:pPr>
        <w:ind w:right="74"/>
        <w:jc w:val="both"/>
        <w:rPr>
          <w:rFonts w:ascii="Tahoma" w:hAnsi="Tahoma" w:cs="Tahoma"/>
          <w:spacing w:val="-6"/>
          <w:sz w:val="20"/>
          <w:szCs w:val="20"/>
        </w:rPr>
      </w:pPr>
    </w:p>
    <w:p w14:paraId="32DC53FF" w14:textId="77777777" w:rsidR="00495D5E" w:rsidRPr="00A15EA2" w:rsidRDefault="00495D5E" w:rsidP="005D3974">
      <w:pPr>
        <w:ind w:right="74"/>
        <w:jc w:val="both"/>
        <w:rPr>
          <w:rFonts w:ascii="Tahoma" w:hAnsi="Tahoma" w:cs="Tahoma"/>
          <w:spacing w:val="-6"/>
          <w:sz w:val="20"/>
          <w:szCs w:val="20"/>
        </w:rPr>
      </w:pPr>
    </w:p>
    <w:p w14:paraId="498F2D5C" w14:textId="77777777" w:rsidR="00495D5E" w:rsidRPr="00A15EA2" w:rsidRDefault="00495D5E" w:rsidP="007476A9">
      <w:pPr>
        <w:pStyle w:val="Tekstpodstawowywcity"/>
        <w:shd w:val="clear" w:color="auto" w:fill="auto"/>
        <w:spacing w:line="360" w:lineRule="auto"/>
        <w:ind w:left="0" w:firstLine="0"/>
        <w:jc w:val="both"/>
        <w:rPr>
          <w:rFonts w:ascii="Tahoma" w:hAnsi="Tahoma" w:cs="Tahoma"/>
        </w:rPr>
      </w:pPr>
    </w:p>
    <w:p w14:paraId="7220566C" w14:textId="77777777" w:rsidR="00495D5E" w:rsidRPr="00A15EA2" w:rsidRDefault="00495D5E" w:rsidP="007E32F6">
      <w:pPr>
        <w:pStyle w:val="Nagwek2"/>
        <w:numPr>
          <w:ilvl w:val="1"/>
          <w:numId w:val="29"/>
        </w:numPr>
        <w:tabs>
          <w:tab w:val="left" w:pos="426"/>
        </w:tabs>
        <w:spacing w:line="360" w:lineRule="auto"/>
        <w:ind w:left="426" w:hanging="426"/>
        <w:jc w:val="both"/>
        <w:rPr>
          <w:rFonts w:ascii="Tahoma" w:hAnsi="Tahoma" w:cs="Tahoma"/>
          <w:sz w:val="20"/>
        </w:rPr>
      </w:pPr>
      <w:bookmarkStart w:id="11" w:name="_Toc85028735"/>
      <w:r w:rsidRPr="00A15EA2">
        <w:rPr>
          <w:rFonts w:ascii="Tahoma" w:hAnsi="Tahoma" w:cs="Tahoma"/>
          <w:sz w:val="20"/>
        </w:rPr>
        <w:t>Charakterystyczne parametry przedmiotu zamówienia i zakres robót budowlanych</w:t>
      </w:r>
      <w:bookmarkEnd w:id="11"/>
    </w:p>
    <w:p w14:paraId="5DA0559C" w14:textId="77777777" w:rsidR="00495D5E" w:rsidRPr="00A15EA2" w:rsidRDefault="00495D5E" w:rsidP="007E32F6">
      <w:pPr>
        <w:numPr>
          <w:ilvl w:val="0"/>
          <w:numId w:val="23"/>
        </w:numPr>
        <w:tabs>
          <w:tab w:val="left" w:pos="426"/>
        </w:tabs>
        <w:spacing w:line="360" w:lineRule="auto"/>
        <w:ind w:left="284" w:hanging="142"/>
        <w:rPr>
          <w:rFonts w:ascii="Tahoma" w:hAnsi="Tahoma" w:cs="Tahoma"/>
          <w:sz w:val="20"/>
          <w:szCs w:val="20"/>
          <w:u w:val="single"/>
        </w:rPr>
      </w:pPr>
      <w:r w:rsidRPr="00A15EA2">
        <w:rPr>
          <w:rFonts w:ascii="Tahoma" w:hAnsi="Tahoma" w:cs="Tahoma"/>
          <w:sz w:val="20"/>
          <w:szCs w:val="20"/>
          <w:u w:val="single"/>
        </w:rPr>
        <w:t>Ścieżka rowerowa – przebieg po wale przeciwpowodziowym:</w:t>
      </w:r>
    </w:p>
    <w:p w14:paraId="6B011C8F" w14:textId="77777777" w:rsidR="00495D5E" w:rsidRPr="00A15EA2" w:rsidRDefault="00495D5E" w:rsidP="00C275E6">
      <w:pPr>
        <w:spacing w:line="360" w:lineRule="auto"/>
        <w:ind w:left="709" w:hanging="283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- ścieżka rowerowa dwukierunkowa,</w:t>
      </w:r>
    </w:p>
    <w:p w14:paraId="24B18074" w14:textId="77777777" w:rsidR="00495D5E" w:rsidRPr="00A15EA2" w:rsidRDefault="00495D5E" w:rsidP="00C275E6">
      <w:pPr>
        <w:spacing w:line="360" w:lineRule="auto"/>
        <w:ind w:left="709" w:hanging="283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 xml:space="preserve">- szerokość nawierzchni </w:t>
      </w:r>
      <w:r w:rsidRPr="00A15EA2">
        <w:rPr>
          <w:rFonts w:ascii="Tahoma" w:hAnsi="Tahoma" w:cs="Tahoma"/>
          <w:sz w:val="20"/>
          <w:szCs w:val="20"/>
        </w:rPr>
        <w:tab/>
        <w:t>– 2,50m,</w:t>
      </w:r>
    </w:p>
    <w:p w14:paraId="4899A833" w14:textId="77777777" w:rsidR="00495D5E" w:rsidRPr="00A15EA2" w:rsidRDefault="00495D5E" w:rsidP="00C275E6">
      <w:pPr>
        <w:spacing w:line="360" w:lineRule="auto"/>
        <w:ind w:left="709" w:hanging="283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- szerokość poboczy</w:t>
      </w:r>
      <w:r w:rsidRPr="00A15EA2">
        <w:rPr>
          <w:rFonts w:ascii="Tahoma" w:hAnsi="Tahoma" w:cs="Tahoma"/>
          <w:sz w:val="20"/>
          <w:szCs w:val="20"/>
        </w:rPr>
        <w:tab/>
        <w:t>- min. 0,50m,</w:t>
      </w:r>
    </w:p>
    <w:p w14:paraId="07EA7A0B" w14:textId="77777777" w:rsidR="00495D5E" w:rsidRPr="00A15EA2" w:rsidRDefault="00495D5E" w:rsidP="00B93826">
      <w:pPr>
        <w:ind w:left="1077" w:hanging="1077"/>
        <w:contextualSpacing/>
        <w:jc w:val="both"/>
        <w:textAlignment w:val="top"/>
        <w:rPr>
          <w:rFonts w:ascii="Tahoma" w:hAnsi="Tahoma" w:cs="Tahoma"/>
          <w:sz w:val="20"/>
          <w:szCs w:val="20"/>
        </w:rPr>
      </w:pPr>
    </w:p>
    <w:p w14:paraId="49589E95" w14:textId="77777777" w:rsidR="00495D5E" w:rsidRPr="00A15EA2" w:rsidRDefault="00495D5E" w:rsidP="002166B7">
      <w:pPr>
        <w:ind w:left="284" w:hanging="284"/>
        <w:contextualSpacing/>
        <w:jc w:val="both"/>
        <w:textAlignment w:val="top"/>
        <w:rPr>
          <w:rFonts w:ascii="Tahoma" w:hAnsi="Tahoma" w:cs="Tahoma"/>
          <w:i/>
          <w:sz w:val="20"/>
          <w:szCs w:val="20"/>
        </w:rPr>
      </w:pPr>
      <w:r w:rsidRPr="00A15EA2">
        <w:rPr>
          <w:rFonts w:ascii="Tahoma" w:hAnsi="Tahoma" w:cs="Tahoma"/>
          <w:i/>
          <w:sz w:val="20"/>
          <w:szCs w:val="20"/>
        </w:rPr>
        <w:t>*</w:t>
      </w:r>
      <w:r w:rsidRPr="00A15EA2">
        <w:rPr>
          <w:rFonts w:ascii="Tahoma" w:hAnsi="Tahoma" w:cs="Tahoma"/>
          <w:i/>
          <w:sz w:val="20"/>
          <w:szCs w:val="20"/>
        </w:rPr>
        <w:tab/>
        <w:t xml:space="preserve">kilometraż trasy rowerowej został opracowany w oparciu o plan sytuacyjny na podkładzie </w:t>
      </w:r>
      <w:proofErr w:type="spellStart"/>
      <w:r w:rsidRPr="00A15EA2">
        <w:rPr>
          <w:rFonts w:ascii="Tahoma" w:hAnsi="Tahoma" w:cs="Tahoma"/>
          <w:i/>
          <w:sz w:val="20"/>
          <w:szCs w:val="20"/>
        </w:rPr>
        <w:t>ortofotomapy</w:t>
      </w:r>
      <w:proofErr w:type="spellEnd"/>
      <w:r w:rsidRPr="00A15EA2">
        <w:rPr>
          <w:rFonts w:ascii="Tahoma" w:hAnsi="Tahoma" w:cs="Tahoma"/>
          <w:i/>
          <w:sz w:val="20"/>
          <w:szCs w:val="20"/>
        </w:rPr>
        <w:t xml:space="preserve"> w skali 1:5000. Nie wyklucza się, że podczas opracowywania dokumentacji technicznej/projektowej na mapach do celów projektowych, długość (kilometraż) trasy rowerowej ulegnie zmianie (skróceniu lub wydłużeniu).</w:t>
      </w:r>
    </w:p>
    <w:p w14:paraId="67C8A8DF" w14:textId="77777777" w:rsidR="00495D5E" w:rsidRPr="00A15EA2" w:rsidRDefault="00495D5E" w:rsidP="002166B7">
      <w:pPr>
        <w:contextualSpacing/>
        <w:jc w:val="both"/>
        <w:textAlignment w:val="top"/>
        <w:rPr>
          <w:rFonts w:ascii="Tahoma" w:hAnsi="Tahoma" w:cs="Tahoma"/>
          <w:sz w:val="20"/>
          <w:szCs w:val="20"/>
        </w:rPr>
      </w:pPr>
    </w:p>
    <w:p w14:paraId="18035EB0" w14:textId="77777777" w:rsidR="00495D5E" w:rsidRPr="00A15EA2" w:rsidRDefault="00495D5E" w:rsidP="002A55B3">
      <w:pPr>
        <w:widowControl/>
        <w:autoSpaceDE/>
        <w:autoSpaceDN/>
        <w:adjustRightInd/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Pozostałe parametry zgodnie z:</w:t>
      </w:r>
    </w:p>
    <w:p w14:paraId="54543A16" w14:textId="77777777" w:rsidR="00495D5E" w:rsidRPr="00A15EA2" w:rsidRDefault="00495D5E" w:rsidP="007E32F6">
      <w:pPr>
        <w:widowControl/>
        <w:numPr>
          <w:ilvl w:val="0"/>
          <w:numId w:val="26"/>
        </w:numPr>
        <w:autoSpaceDE/>
        <w:autoSpaceDN/>
        <w:adjustRightInd/>
        <w:spacing w:line="360" w:lineRule="auto"/>
        <w:ind w:left="709" w:hanging="425"/>
        <w:jc w:val="both"/>
        <w:rPr>
          <w:rFonts w:ascii="Tahoma" w:hAnsi="Tahoma" w:cs="Tahoma"/>
          <w:sz w:val="20"/>
          <w:szCs w:val="20"/>
        </w:rPr>
      </w:pPr>
      <w:r w:rsidRPr="00A15EA2">
        <w:rPr>
          <w:rStyle w:val="FontStyle50"/>
          <w:rFonts w:ascii="Tahoma" w:hAnsi="Tahoma" w:cs="Tahoma"/>
          <w:szCs w:val="20"/>
        </w:rPr>
        <w:t xml:space="preserve">Rozporządzeniem </w:t>
      </w:r>
      <w:r w:rsidRPr="00A15EA2">
        <w:rPr>
          <w:rFonts w:ascii="Tahoma" w:hAnsi="Tahoma" w:cs="Tahoma"/>
          <w:color w:val="000000"/>
          <w:sz w:val="20"/>
          <w:szCs w:val="20"/>
          <w:shd w:val="clear" w:color="auto" w:fill="FFFFFF"/>
        </w:rPr>
        <w:t>Ministra Transportu i Gospodarki Morskiej z dnia 2 marca 1999 r. w sprawie warunków technicznych, jakim powinny odpowiadać drogi publiczne i ich usytuowanie</w:t>
      </w:r>
      <w:r w:rsidRPr="00A15EA2">
        <w:rPr>
          <w:rStyle w:val="FontStyle50"/>
          <w:rFonts w:ascii="Tahoma" w:hAnsi="Tahoma" w:cs="Tahoma"/>
          <w:szCs w:val="20"/>
        </w:rPr>
        <w:t xml:space="preserve"> (j.t. Dz.U. 2016 poz. 124 z </w:t>
      </w:r>
      <w:proofErr w:type="spellStart"/>
      <w:r w:rsidRPr="00A15EA2">
        <w:rPr>
          <w:rStyle w:val="FontStyle50"/>
          <w:rFonts w:ascii="Tahoma" w:hAnsi="Tahoma" w:cs="Tahoma"/>
          <w:szCs w:val="20"/>
        </w:rPr>
        <w:t>późn</w:t>
      </w:r>
      <w:proofErr w:type="spellEnd"/>
      <w:r w:rsidRPr="00A15EA2">
        <w:rPr>
          <w:rStyle w:val="FontStyle50"/>
          <w:rFonts w:ascii="Tahoma" w:hAnsi="Tahoma" w:cs="Tahoma"/>
          <w:szCs w:val="20"/>
        </w:rPr>
        <w:t>. zm.)</w:t>
      </w:r>
      <w:r w:rsidRPr="00A15EA2">
        <w:rPr>
          <w:rFonts w:ascii="Tahoma" w:hAnsi="Tahoma" w:cs="Tahoma"/>
          <w:sz w:val="20"/>
          <w:szCs w:val="20"/>
        </w:rPr>
        <w:t>.</w:t>
      </w:r>
    </w:p>
    <w:p w14:paraId="3E454804" w14:textId="77777777" w:rsidR="00495D5E" w:rsidRPr="00A15EA2" w:rsidRDefault="00495D5E" w:rsidP="008C3A7F">
      <w:pPr>
        <w:widowControl/>
        <w:autoSpaceDE/>
        <w:autoSpaceDN/>
        <w:adjustRightInd/>
        <w:spacing w:line="360" w:lineRule="auto"/>
        <w:ind w:left="709"/>
        <w:jc w:val="both"/>
        <w:rPr>
          <w:rFonts w:ascii="Tahoma" w:hAnsi="Tahoma" w:cs="Tahoma"/>
          <w:sz w:val="20"/>
          <w:szCs w:val="20"/>
        </w:rPr>
      </w:pPr>
    </w:p>
    <w:p w14:paraId="02E89C1F" w14:textId="77777777" w:rsidR="00495D5E" w:rsidRPr="00A15EA2" w:rsidRDefault="00495D5E" w:rsidP="007E32F6">
      <w:pPr>
        <w:keepNext/>
        <w:widowControl/>
        <w:numPr>
          <w:ilvl w:val="2"/>
          <w:numId w:val="29"/>
        </w:numPr>
        <w:tabs>
          <w:tab w:val="left" w:pos="142"/>
          <w:tab w:val="left" w:pos="284"/>
        </w:tabs>
        <w:autoSpaceDE/>
        <w:autoSpaceDN/>
        <w:adjustRightInd/>
        <w:spacing w:line="360" w:lineRule="auto"/>
        <w:ind w:left="0" w:firstLine="0"/>
        <w:outlineLvl w:val="2"/>
        <w:rPr>
          <w:rFonts w:ascii="Tahoma" w:hAnsi="Tahoma" w:cs="Tahoma"/>
          <w:b/>
          <w:bCs/>
          <w:sz w:val="20"/>
          <w:szCs w:val="20"/>
          <w:lang w:val="x-none" w:eastAsia="x-none"/>
        </w:rPr>
      </w:pPr>
      <w:bookmarkStart w:id="12" w:name="_Toc24631099"/>
      <w:bookmarkStart w:id="13" w:name="_Toc35350434"/>
      <w:bookmarkStart w:id="14" w:name="_Toc85028736"/>
      <w:bookmarkStart w:id="15" w:name="_Hlk24626002"/>
      <w:r w:rsidRPr="00A15EA2">
        <w:rPr>
          <w:rFonts w:ascii="Tahoma" w:hAnsi="Tahoma" w:cs="Tahoma"/>
          <w:b/>
          <w:sz w:val="20"/>
          <w:szCs w:val="20"/>
        </w:rPr>
        <w:t>Zakres zasadniczych robót budowlanych przewidzianych do wykonania</w:t>
      </w:r>
      <w:bookmarkEnd w:id="12"/>
      <w:bookmarkEnd w:id="13"/>
      <w:bookmarkEnd w:id="14"/>
    </w:p>
    <w:bookmarkEnd w:id="15"/>
    <w:p w14:paraId="30B9FC7F" w14:textId="77777777" w:rsidR="00495D5E" w:rsidRPr="00A15EA2" w:rsidRDefault="00495D5E" w:rsidP="00945019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W zakres zamówienia wchodzi wykonanie wszystkich niezbędnych prac do prawidłowego funkcjonowania przedmiotowej inwestycji</w:t>
      </w:r>
      <w:r w:rsidRPr="00A15EA2">
        <w:rPr>
          <w:rFonts w:ascii="Tahoma" w:hAnsi="Tahoma" w:cs="Tahoma"/>
          <w:bCs/>
          <w:sz w:val="20"/>
          <w:szCs w:val="20"/>
        </w:rPr>
        <w:t>,</w:t>
      </w:r>
      <w:r w:rsidRPr="00A15EA2">
        <w:rPr>
          <w:rFonts w:ascii="Tahoma" w:hAnsi="Tahoma" w:cs="Tahoma"/>
          <w:sz w:val="20"/>
          <w:szCs w:val="20"/>
        </w:rPr>
        <w:t xml:space="preserve"> zgodnie z obowiązującymi przepisami.</w:t>
      </w:r>
    </w:p>
    <w:p w14:paraId="6A18668F" w14:textId="77777777" w:rsidR="00495D5E" w:rsidRPr="00A15EA2" w:rsidRDefault="00495D5E" w:rsidP="005D3974">
      <w:pPr>
        <w:tabs>
          <w:tab w:val="left" w:pos="284"/>
        </w:tabs>
        <w:spacing w:line="360" w:lineRule="auto"/>
        <w:jc w:val="both"/>
        <w:rPr>
          <w:rFonts w:ascii="Tahoma" w:hAnsi="Tahoma" w:cs="Tahoma"/>
          <w:bCs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 xml:space="preserve">Wykonawca jest zobowiązany opracować projekty budowlane, wykonawcze wraz z koniecznymi opiniami i warunkami technicznymi oraz dostosować założenia specyfikacji technicznych wykonania i odbioru robót budowlanych, uzyskać w imieniu i na rzecz Zamawiającego wszelkie uzgodnienia, pozwolenia, zezwolenia, decyzje i zgody niezbędne dla wykonania przedmiotowej inwestycji zgodnie z wymaganiami Zamawiającego, a także </w:t>
      </w:r>
      <w:r w:rsidRPr="00A15EA2">
        <w:rPr>
          <w:rFonts w:ascii="Tahoma" w:hAnsi="Tahoma" w:cs="Tahoma"/>
          <w:bCs/>
          <w:sz w:val="20"/>
          <w:szCs w:val="20"/>
        </w:rPr>
        <w:t>wybudować i oddać do użytkowania ścieżkę rowerową.</w:t>
      </w:r>
    </w:p>
    <w:p w14:paraId="4523654C" w14:textId="77777777" w:rsidR="00495D5E" w:rsidRPr="00A15EA2" w:rsidRDefault="00495D5E" w:rsidP="00F45DE6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lastRenderedPageBreak/>
        <w:t xml:space="preserve">Nie ograniczając się do niżej wymienionych Robót, lecz zgodnie z wszystkimi innymi wymaganiami określonymi w niniejszym Programie </w:t>
      </w:r>
      <w:proofErr w:type="spellStart"/>
      <w:r w:rsidRPr="00A15EA2">
        <w:rPr>
          <w:rFonts w:ascii="Tahoma" w:hAnsi="Tahoma" w:cs="Tahoma"/>
          <w:sz w:val="20"/>
          <w:szCs w:val="20"/>
        </w:rPr>
        <w:t>funkcjonalno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 - użytkowym, Wykonawca w ramach ceny oferty, zaprojektuje i wykona następujące Roboty budowlane:</w:t>
      </w:r>
    </w:p>
    <w:p w14:paraId="79F1FD48" w14:textId="77777777" w:rsidR="00495D5E" w:rsidRPr="00A15EA2" w:rsidRDefault="00495D5E" w:rsidP="007A56DC">
      <w:pPr>
        <w:pStyle w:val="Akapitzlist"/>
        <w:numPr>
          <w:ilvl w:val="0"/>
          <w:numId w:val="9"/>
        </w:numPr>
        <w:spacing w:line="360" w:lineRule="auto"/>
        <w:ind w:left="1440"/>
        <w:jc w:val="both"/>
        <w:rPr>
          <w:sz w:val="20"/>
          <w:szCs w:val="20"/>
        </w:rPr>
      </w:pPr>
      <w:r w:rsidRPr="00A15EA2">
        <w:rPr>
          <w:sz w:val="20"/>
          <w:szCs w:val="20"/>
        </w:rPr>
        <w:t>wykonanie robót ziemnych,</w:t>
      </w:r>
    </w:p>
    <w:p w14:paraId="538EA9D7" w14:textId="77777777" w:rsidR="00495D5E" w:rsidRPr="001E1EA1" w:rsidRDefault="00495D5E" w:rsidP="007A56DC">
      <w:pPr>
        <w:pStyle w:val="Akapitzlist"/>
        <w:numPr>
          <w:ilvl w:val="0"/>
          <w:numId w:val="9"/>
        </w:numPr>
        <w:spacing w:line="360" w:lineRule="auto"/>
        <w:ind w:left="1440"/>
        <w:jc w:val="both"/>
        <w:rPr>
          <w:color w:val="000000"/>
          <w:sz w:val="20"/>
          <w:szCs w:val="20"/>
        </w:rPr>
      </w:pPr>
      <w:r w:rsidRPr="001E1EA1">
        <w:rPr>
          <w:color w:val="000000"/>
          <w:sz w:val="20"/>
          <w:szCs w:val="20"/>
        </w:rPr>
        <w:t>budowę / przebudowę elementów odwodnienia (rowów i przepustów drogowych),</w:t>
      </w:r>
    </w:p>
    <w:p w14:paraId="23169285" w14:textId="77777777" w:rsidR="00495D5E" w:rsidRDefault="00495D5E" w:rsidP="007A56DC">
      <w:pPr>
        <w:pStyle w:val="Akapitzlist"/>
        <w:numPr>
          <w:ilvl w:val="0"/>
          <w:numId w:val="9"/>
        </w:numPr>
        <w:spacing w:line="360" w:lineRule="auto"/>
        <w:ind w:left="1440"/>
        <w:jc w:val="both"/>
        <w:rPr>
          <w:sz w:val="20"/>
          <w:szCs w:val="20"/>
        </w:rPr>
      </w:pPr>
      <w:r w:rsidRPr="00A15EA2">
        <w:rPr>
          <w:sz w:val="20"/>
          <w:szCs w:val="20"/>
        </w:rPr>
        <w:t>budowę ścieżki rowerowej,</w:t>
      </w:r>
    </w:p>
    <w:p w14:paraId="760ED2A5" w14:textId="77777777" w:rsidR="00495D5E" w:rsidRPr="00A15EA2" w:rsidRDefault="00495D5E" w:rsidP="007A56DC">
      <w:pPr>
        <w:pStyle w:val="Akapitzlist"/>
        <w:numPr>
          <w:ilvl w:val="0"/>
          <w:numId w:val="9"/>
        </w:numPr>
        <w:spacing w:line="360" w:lineRule="auto"/>
        <w:ind w:left="1440"/>
        <w:jc w:val="both"/>
        <w:rPr>
          <w:sz w:val="20"/>
          <w:szCs w:val="20"/>
        </w:rPr>
      </w:pPr>
      <w:r w:rsidRPr="00A15EA2">
        <w:rPr>
          <w:sz w:val="20"/>
          <w:szCs w:val="20"/>
        </w:rPr>
        <w:t>wycinkę i karczowanie drzew i krzewów</w:t>
      </w:r>
      <w:r w:rsidRPr="00A15EA2">
        <w:rPr>
          <w:color w:val="000000"/>
          <w:sz w:val="20"/>
          <w:szCs w:val="20"/>
        </w:rPr>
        <w:t xml:space="preserve"> kolidujących z inwestycją</w:t>
      </w:r>
      <w:r w:rsidRPr="00A15EA2">
        <w:rPr>
          <w:sz w:val="20"/>
          <w:szCs w:val="20"/>
        </w:rPr>
        <w:t>,</w:t>
      </w:r>
    </w:p>
    <w:p w14:paraId="31B3E8F2" w14:textId="77777777" w:rsidR="00495D5E" w:rsidRPr="00A15EA2" w:rsidRDefault="00495D5E" w:rsidP="007A56DC">
      <w:pPr>
        <w:pStyle w:val="Akapitzlist"/>
        <w:numPr>
          <w:ilvl w:val="0"/>
          <w:numId w:val="9"/>
        </w:numPr>
        <w:spacing w:line="360" w:lineRule="auto"/>
        <w:ind w:left="1440"/>
        <w:jc w:val="both"/>
        <w:rPr>
          <w:sz w:val="20"/>
          <w:szCs w:val="20"/>
        </w:rPr>
      </w:pPr>
      <w:r w:rsidRPr="00A15EA2">
        <w:rPr>
          <w:sz w:val="20"/>
          <w:szCs w:val="20"/>
        </w:rPr>
        <w:t>wykonanie umocnienia skarp,</w:t>
      </w:r>
    </w:p>
    <w:p w14:paraId="5DFC600F" w14:textId="77777777" w:rsidR="00495D5E" w:rsidRPr="00A15EA2" w:rsidRDefault="00495D5E" w:rsidP="007A56DC">
      <w:pPr>
        <w:pStyle w:val="Akapitzlist"/>
        <w:numPr>
          <w:ilvl w:val="0"/>
          <w:numId w:val="9"/>
        </w:numPr>
        <w:spacing w:line="360" w:lineRule="auto"/>
        <w:ind w:left="1440"/>
        <w:jc w:val="both"/>
        <w:rPr>
          <w:sz w:val="20"/>
          <w:szCs w:val="20"/>
        </w:rPr>
      </w:pPr>
      <w:r w:rsidRPr="00A15EA2">
        <w:rPr>
          <w:sz w:val="20"/>
          <w:szCs w:val="20"/>
        </w:rPr>
        <w:t>wyposażenie w urządzenia bezpieczeństwa ruchu drogowego,</w:t>
      </w:r>
    </w:p>
    <w:p w14:paraId="35FDF89D" w14:textId="77777777" w:rsidR="00495D5E" w:rsidRPr="00A15EA2" w:rsidRDefault="00495D5E" w:rsidP="007A56DC">
      <w:pPr>
        <w:pStyle w:val="Akapitzlist"/>
        <w:numPr>
          <w:ilvl w:val="0"/>
          <w:numId w:val="9"/>
        </w:numPr>
        <w:spacing w:line="360" w:lineRule="auto"/>
        <w:ind w:left="1440"/>
        <w:jc w:val="both"/>
        <w:rPr>
          <w:sz w:val="20"/>
          <w:szCs w:val="20"/>
        </w:rPr>
      </w:pPr>
      <w:r w:rsidRPr="00A15EA2">
        <w:rPr>
          <w:sz w:val="20"/>
          <w:szCs w:val="20"/>
        </w:rPr>
        <w:t>wykonanie / montaż tablic informacyjnych,</w:t>
      </w:r>
    </w:p>
    <w:p w14:paraId="6B377EB7" w14:textId="4B26DBE7" w:rsidR="00495D5E" w:rsidRPr="00A15EA2" w:rsidRDefault="00495D5E" w:rsidP="007A56DC">
      <w:pPr>
        <w:pStyle w:val="Akapitzlist"/>
        <w:numPr>
          <w:ilvl w:val="0"/>
          <w:numId w:val="9"/>
        </w:numPr>
        <w:spacing w:line="360" w:lineRule="auto"/>
        <w:ind w:left="1440"/>
        <w:jc w:val="both"/>
        <w:rPr>
          <w:sz w:val="20"/>
          <w:szCs w:val="20"/>
        </w:rPr>
      </w:pPr>
      <w:bookmarkStart w:id="16" w:name="_Hlk37836758"/>
      <w:r w:rsidRPr="00A15EA2">
        <w:rPr>
          <w:sz w:val="20"/>
          <w:szCs w:val="20"/>
        </w:rPr>
        <w:t>budowę  miejsc obsługi rowerzystów (MOR)</w:t>
      </w:r>
      <w:bookmarkEnd w:id="16"/>
      <w:r w:rsidRPr="00A15EA2">
        <w:rPr>
          <w:sz w:val="20"/>
          <w:szCs w:val="20"/>
        </w:rPr>
        <w:t>,</w:t>
      </w:r>
    </w:p>
    <w:p w14:paraId="4B0530F6" w14:textId="77777777" w:rsidR="00495D5E" w:rsidRPr="00A15EA2" w:rsidRDefault="00495D5E" w:rsidP="007A56DC">
      <w:pPr>
        <w:pStyle w:val="Akapitzlist"/>
        <w:numPr>
          <w:ilvl w:val="0"/>
          <w:numId w:val="9"/>
        </w:numPr>
        <w:spacing w:line="360" w:lineRule="auto"/>
        <w:ind w:left="1440"/>
        <w:jc w:val="both"/>
        <w:rPr>
          <w:sz w:val="20"/>
          <w:szCs w:val="20"/>
        </w:rPr>
      </w:pPr>
      <w:r w:rsidRPr="00A15EA2">
        <w:rPr>
          <w:sz w:val="20"/>
          <w:szCs w:val="20"/>
        </w:rPr>
        <w:t>wykonanie oznakowania poziomego i pionowego,</w:t>
      </w:r>
    </w:p>
    <w:p w14:paraId="21341839" w14:textId="77777777" w:rsidR="00495D5E" w:rsidRPr="00A15EA2" w:rsidRDefault="00495D5E" w:rsidP="007A56DC">
      <w:pPr>
        <w:pStyle w:val="Akapitzlist"/>
        <w:numPr>
          <w:ilvl w:val="0"/>
          <w:numId w:val="9"/>
        </w:numPr>
        <w:spacing w:line="360" w:lineRule="auto"/>
        <w:ind w:left="1440"/>
        <w:jc w:val="both"/>
        <w:rPr>
          <w:sz w:val="20"/>
          <w:szCs w:val="20"/>
        </w:rPr>
      </w:pPr>
      <w:r w:rsidRPr="00A15EA2">
        <w:rPr>
          <w:sz w:val="20"/>
          <w:szCs w:val="20"/>
        </w:rPr>
        <w:t>roboty wykończeniowe i porządkowe,</w:t>
      </w:r>
    </w:p>
    <w:p w14:paraId="669207CA" w14:textId="77777777" w:rsidR="00495D5E" w:rsidRPr="00A15EA2" w:rsidRDefault="00495D5E" w:rsidP="007A56DC">
      <w:pPr>
        <w:pStyle w:val="Akapitzlist"/>
        <w:numPr>
          <w:ilvl w:val="0"/>
          <w:numId w:val="9"/>
        </w:numPr>
        <w:spacing w:line="360" w:lineRule="auto"/>
        <w:ind w:left="1440"/>
        <w:jc w:val="both"/>
        <w:rPr>
          <w:sz w:val="20"/>
          <w:szCs w:val="20"/>
        </w:rPr>
      </w:pPr>
      <w:r w:rsidRPr="00A15EA2">
        <w:rPr>
          <w:bCs/>
          <w:sz w:val="20"/>
          <w:szCs w:val="20"/>
          <w:lang w:eastAsia="pl-PL"/>
        </w:rPr>
        <w:t>pełnienie nadzoru autorskiego,</w:t>
      </w:r>
    </w:p>
    <w:p w14:paraId="0B41BC5C" w14:textId="77777777" w:rsidR="00495D5E" w:rsidRPr="00A15EA2" w:rsidRDefault="00495D5E" w:rsidP="007A56DC">
      <w:pPr>
        <w:pStyle w:val="Akapitzlist"/>
        <w:numPr>
          <w:ilvl w:val="0"/>
          <w:numId w:val="9"/>
        </w:numPr>
        <w:spacing w:line="360" w:lineRule="auto"/>
        <w:ind w:left="1440"/>
        <w:jc w:val="both"/>
        <w:rPr>
          <w:sz w:val="20"/>
          <w:szCs w:val="20"/>
        </w:rPr>
      </w:pPr>
      <w:r w:rsidRPr="00A15EA2">
        <w:rPr>
          <w:sz w:val="20"/>
          <w:szCs w:val="20"/>
          <w:lang w:eastAsia="pl-PL"/>
        </w:rPr>
        <w:t>złożenie wniosku o pozwolenie na użytkowanie i uzyskanie jego przyjęcia przez właściwy organ (w przypadku, gdy będzie wymagane) lub zgłoszenie zakończenia robót i uzyskanie jego przyjęcia przez właściwy organ,</w:t>
      </w:r>
    </w:p>
    <w:p w14:paraId="73E3BF14" w14:textId="77777777" w:rsidR="00495D5E" w:rsidRPr="00A15EA2" w:rsidRDefault="00495D5E" w:rsidP="007A56DC">
      <w:pPr>
        <w:pStyle w:val="Akapitzlist"/>
        <w:numPr>
          <w:ilvl w:val="0"/>
          <w:numId w:val="9"/>
        </w:numPr>
        <w:spacing w:line="360" w:lineRule="auto"/>
        <w:ind w:left="1440"/>
        <w:jc w:val="both"/>
        <w:rPr>
          <w:sz w:val="20"/>
          <w:szCs w:val="20"/>
        </w:rPr>
      </w:pPr>
      <w:r w:rsidRPr="00A15EA2">
        <w:rPr>
          <w:bCs/>
          <w:sz w:val="20"/>
          <w:szCs w:val="20"/>
          <w:lang w:eastAsia="pl-PL"/>
        </w:rPr>
        <w:t>sporządzenie inwentaryzacji powykonawczej,</w:t>
      </w:r>
    </w:p>
    <w:p w14:paraId="0326622C" w14:textId="77777777" w:rsidR="00495D5E" w:rsidRPr="00A15EA2" w:rsidRDefault="00495D5E" w:rsidP="007A56DC">
      <w:pPr>
        <w:pStyle w:val="Akapitzlist"/>
        <w:numPr>
          <w:ilvl w:val="0"/>
          <w:numId w:val="9"/>
        </w:numPr>
        <w:spacing w:line="360" w:lineRule="auto"/>
        <w:ind w:left="1440"/>
        <w:jc w:val="both"/>
        <w:rPr>
          <w:sz w:val="20"/>
          <w:szCs w:val="20"/>
        </w:rPr>
      </w:pPr>
      <w:r w:rsidRPr="00A15EA2">
        <w:rPr>
          <w:bCs/>
          <w:sz w:val="20"/>
          <w:szCs w:val="20"/>
          <w:lang w:eastAsia="pl-PL"/>
        </w:rPr>
        <w:t>wszelkie inne roboty jakie okażą się niezbędne dla wykonania przedmiotu zamówienia.</w:t>
      </w:r>
    </w:p>
    <w:p w14:paraId="7290E7DB" w14:textId="77777777" w:rsidR="00495D5E" w:rsidRPr="00A15EA2" w:rsidRDefault="00495D5E" w:rsidP="00EC2EC9">
      <w:pPr>
        <w:pStyle w:val="Akapitzlist"/>
        <w:spacing w:line="240" w:lineRule="auto"/>
        <w:ind w:left="0"/>
        <w:jc w:val="both"/>
        <w:rPr>
          <w:sz w:val="20"/>
          <w:szCs w:val="20"/>
        </w:rPr>
      </w:pPr>
    </w:p>
    <w:p w14:paraId="3C1BAD67" w14:textId="77777777" w:rsidR="00495D5E" w:rsidRPr="00A15EA2" w:rsidRDefault="00495D5E" w:rsidP="00A05DA2">
      <w:pPr>
        <w:pStyle w:val="Nagwek2"/>
        <w:spacing w:line="360" w:lineRule="auto"/>
        <w:jc w:val="left"/>
        <w:rPr>
          <w:rFonts w:ascii="Tahoma" w:hAnsi="Tahoma" w:cs="Tahoma"/>
          <w:sz w:val="20"/>
        </w:rPr>
      </w:pPr>
      <w:bookmarkStart w:id="17" w:name="_Toc85028737"/>
      <w:r w:rsidRPr="00A15EA2">
        <w:rPr>
          <w:rFonts w:ascii="Tahoma" w:hAnsi="Tahoma" w:cs="Tahoma"/>
          <w:sz w:val="20"/>
        </w:rPr>
        <w:t>1.3. Aktualne uwarunkowania wykonania przedmiotu zamówienia</w:t>
      </w:r>
      <w:bookmarkEnd w:id="17"/>
    </w:p>
    <w:p w14:paraId="0CD8281B" w14:textId="77777777" w:rsidR="00495D5E" w:rsidRPr="00A15EA2" w:rsidRDefault="00495D5E" w:rsidP="00A05DA2">
      <w:pPr>
        <w:spacing w:line="360" w:lineRule="auto"/>
        <w:jc w:val="both"/>
        <w:rPr>
          <w:rFonts w:ascii="Tahoma" w:hAnsi="Tahoma" w:cs="Tahoma"/>
          <w:b/>
          <w:bCs/>
          <w:sz w:val="20"/>
          <w:szCs w:val="20"/>
        </w:rPr>
      </w:pPr>
      <w:r w:rsidRPr="00A15EA2">
        <w:rPr>
          <w:rFonts w:ascii="Tahoma" w:hAnsi="Tahoma" w:cs="Tahoma"/>
          <w:b/>
          <w:bCs/>
          <w:sz w:val="20"/>
          <w:szCs w:val="20"/>
        </w:rPr>
        <w:t>Program funkcjonalno-użytkowy określa wymagania dotyczące zaprojektowania, realizacji, odbioru i przekazania w użytkowanie wszystkich elementów zadania.</w:t>
      </w:r>
    </w:p>
    <w:p w14:paraId="5B87458F" w14:textId="77777777" w:rsidR="00495D5E" w:rsidRPr="001E1EA1" w:rsidRDefault="00495D5E" w:rsidP="00147D55">
      <w:pPr>
        <w:jc w:val="both"/>
        <w:rPr>
          <w:rFonts w:ascii="Tahoma" w:hAnsi="Tahoma" w:cs="Tahoma"/>
          <w:bCs/>
          <w:color w:val="000000"/>
          <w:sz w:val="20"/>
          <w:szCs w:val="20"/>
        </w:rPr>
      </w:pPr>
    </w:p>
    <w:p w14:paraId="6F84702A" w14:textId="77777777" w:rsidR="00495D5E" w:rsidRPr="001E1EA1" w:rsidRDefault="00495D5E" w:rsidP="00147D55">
      <w:pPr>
        <w:pStyle w:val="Nagwek2"/>
        <w:spacing w:line="360" w:lineRule="auto"/>
        <w:jc w:val="both"/>
        <w:rPr>
          <w:rFonts w:ascii="Tahoma" w:hAnsi="Tahoma" w:cs="Tahoma"/>
          <w:color w:val="000000"/>
          <w:sz w:val="20"/>
        </w:rPr>
      </w:pPr>
      <w:bookmarkStart w:id="18" w:name="_Toc85028738"/>
      <w:r w:rsidRPr="001E1EA1">
        <w:rPr>
          <w:rFonts w:ascii="Tahoma" w:hAnsi="Tahoma" w:cs="Tahoma"/>
          <w:color w:val="000000"/>
          <w:sz w:val="20"/>
        </w:rPr>
        <w:t>1.3.1. Wymagania w stosunku do Wykonawcy wynikające z opinii Państwowego Gospodarstwa Wodnego Wody Polskie</w:t>
      </w:r>
      <w:bookmarkEnd w:id="18"/>
    </w:p>
    <w:p w14:paraId="46CFE6B4" w14:textId="77777777" w:rsidR="00495D5E" w:rsidRPr="00A15EA2" w:rsidRDefault="00495D5E" w:rsidP="005F1C3C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Zgodnie z pismem WR.ZUW.7.434.324.2021.DJ RKW-2021-3570 z Państwowego Gospodarstwa Wodnego Wody Polskie Zielona Góra należy spełnić następujące warunki:</w:t>
      </w:r>
    </w:p>
    <w:p w14:paraId="30D27383" w14:textId="77777777" w:rsidR="00495D5E" w:rsidRPr="00A15EA2" w:rsidRDefault="00495D5E" w:rsidP="00A403EF">
      <w:pPr>
        <w:numPr>
          <w:ilvl w:val="0"/>
          <w:numId w:val="38"/>
        </w:numPr>
        <w:tabs>
          <w:tab w:val="left" w:pos="198"/>
        </w:tabs>
        <w:autoSpaceDE/>
        <w:autoSpaceDN/>
        <w:adjustRightInd/>
        <w:spacing w:line="360" w:lineRule="auto"/>
        <w:ind w:right="280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rzędna projektowanej nawierzchni drogi rowerowej powinna być nie niższa niż istniejąca rzędna korony wału p. pow.,</w:t>
      </w:r>
    </w:p>
    <w:p w14:paraId="14A6468E" w14:textId="77777777" w:rsidR="00495D5E" w:rsidRPr="00A15EA2" w:rsidRDefault="00495D5E" w:rsidP="00A403EF">
      <w:pPr>
        <w:numPr>
          <w:ilvl w:val="0"/>
          <w:numId w:val="38"/>
        </w:numPr>
        <w:tabs>
          <w:tab w:val="left" w:pos="198"/>
        </w:tabs>
        <w:autoSpaceDE/>
        <w:autoSpaceDN/>
        <w:adjustRightInd/>
        <w:spacing w:line="360" w:lineRule="auto"/>
        <w:ind w:right="280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ze względu na potrzeby wykonania prac utrzymaniowych wału p. pow., nie dopuszcza się projektowania ciągłych ogrodzeń ścieżki rowerowej,</w:t>
      </w:r>
    </w:p>
    <w:p w14:paraId="49ED6085" w14:textId="77777777" w:rsidR="00495D5E" w:rsidRPr="00A15EA2" w:rsidRDefault="00495D5E" w:rsidP="00A403EF">
      <w:pPr>
        <w:numPr>
          <w:ilvl w:val="0"/>
          <w:numId w:val="38"/>
        </w:numPr>
        <w:tabs>
          <w:tab w:val="left" w:pos="198"/>
        </w:tabs>
        <w:autoSpaceDE/>
        <w:autoSpaceDN/>
        <w:adjustRightInd/>
        <w:spacing w:line="360" w:lineRule="auto"/>
        <w:ind w:right="280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na rozszerzeniach korony wału p. pow. przy przejazdach wałowych należy zaprojektować zamykane bramki w ten sposób aby możliwy był przejazd przez nie maszyn (ciągniki z osprzętem) używanych do prac utrzymaniowych wału p. pow. oraz innych pojazdów PGW WP. Ponadto należy zapewnić swobodny przejazd dla rowerów obok bramek,</w:t>
      </w:r>
    </w:p>
    <w:p w14:paraId="3F61B2E7" w14:textId="77777777" w:rsidR="00495D5E" w:rsidRPr="00A15EA2" w:rsidRDefault="00495D5E" w:rsidP="00B543F3">
      <w:pPr>
        <w:ind w:left="720" w:right="74"/>
        <w:jc w:val="both"/>
        <w:rPr>
          <w:rFonts w:ascii="Tahoma" w:hAnsi="Tahoma" w:cs="Tahoma"/>
          <w:sz w:val="20"/>
          <w:szCs w:val="20"/>
        </w:rPr>
      </w:pPr>
    </w:p>
    <w:p w14:paraId="221911CD" w14:textId="77777777" w:rsidR="00495D5E" w:rsidRPr="00A15EA2" w:rsidRDefault="00495D5E" w:rsidP="00A05DA2">
      <w:pPr>
        <w:pStyle w:val="Nagwek2"/>
        <w:spacing w:line="360" w:lineRule="auto"/>
        <w:jc w:val="left"/>
        <w:rPr>
          <w:rFonts w:ascii="Tahoma" w:hAnsi="Tahoma" w:cs="Tahoma"/>
          <w:sz w:val="20"/>
        </w:rPr>
      </w:pPr>
      <w:bookmarkStart w:id="19" w:name="_Toc85028739"/>
      <w:r w:rsidRPr="00A15EA2">
        <w:rPr>
          <w:rFonts w:ascii="Tahoma" w:hAnsi="Tahoma" w:cs="Tahoma"/>
          <w:sz w:val="20"/>
        </w:rPr>
        <w:t>1.4. Ogólne właściwości funkcjonalno-użytkowe</w:t>
      </w:r>
      <w:bookmarkEnd w:id="19"/>
    </w:p>
    <w:p w14:paraId="36CC9CB2" w14:textId="77777777" w:rsidR="00495D5E" w:rsidRPr="00A15EA2" w:rsidRDefault="00495D5E" w:rsidP="00B93826">
      <w:pPr>
        <w:tabs>
          <w:tab w:val="left" w:pos="426"/>
        </w:tabs>
        <w:spacing w:line="360" w:lineRule="auto"/>
        <w:ind w:left="425" w:hanging="425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a)</w:t>
      </w:r>
      <w:r w:rsidRPr="00A15EA2">
        <w:rPr>
          <w:rFonts w:ascii="Tahoma" w:hAnsi="Tahoma" w:cs="Tahoma"/>
          <w:sz w:val="20"/>
          <w:szCs w:val="20"/>
        </w:rPr>
        <w:tab/>
        <w:t xml:space="preserve">Wykonanie robót budowlanych i oddanie do użytku przedmiotu zamówienia musi być </w:t>
      </w:r>
      <w:r w:rsidRPr="00A15EA2">
        <w:rPr>
          <w:rFonts w:ascii="Tahoma" w:hAnsi="Tahoma" w:cs="Tahoma"/>
          <w:sz w:val="20"/>
          <w:szCs w:val="20"/>
        </w:rPr>
        <w:lastRenderedPageBreak/>
        <w:t>zrealizowane zgodnie z obowiązującymi przepisami ustawy z dnia 7 lipca 1994 r. Prawo Budowlane (</w:t>
      </w:r>
      <w:proofErr w:type="spellStart"/>
      <w:r w:rsidRPr="00A15EA2">
        <w:rPr>
          <w:rFonts w:ascii="Tahoma" w:hAnsi="Tahoma" w:cs="Tahoma"/>
          <w:sz w:val="20"/>
          <w:szCs w:val="20"/>
        </w:rPr>
        <w:t>t.j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. Dz.U. 2020 poz. 1333 z </w:t>
      </w:r>
      <w:proofErr w:type="spellStart"/>
      <w:r w:rsidRPr="00A15EA2">
        <w:rPr>
          <w:rFonts w:ascii="Tahoma" w:hAnsi="Tahoma" w:cs="Tahoma"/>
          <w:sz w:val="20"/>
          <w:szCs w:val="20"/>
        </w:rPr>
        <w:t>późn</w:t>
      </w:r>
      <w:proofErr w:type="spellEnd"/>
      <w:r w:rsidRPr="00A15EA2">
        <w:rPr>
          <w:rFonts w:ascii="Tahoma" w:hAnsi="Tahoma" w:cs="Tahoma"/>
          <w:sz w:val="20"/>
          <w:szCs w:val="20"/>
        </w:rPr>
        <w:t>. zm.) oraz z wszelkimi aktami prawnymi właściwymi dla przedmiotu zamówienia, z przepisami techniczno-budowlanymi, obowiązującymi polskimi normami, wytycznymi oraz zasadami wiedzy technicznej,</w:t>
      </w:r>
    </w:p>
    <w:p w14:paraId="62A42D7B" w14:textId="7B6CD6C2" w:rsidR="00495D5E" w:rsidRPr="00A15EA2" w:rsidRDefault="00495D5E" w:rsidP="00B93826">
      <w:pPr>
        <w:tabs>
          <w:tab w:val="left" w:pos="426"/>
        </w:tabs>
        <w:spacing w:line="360" w:lineRule="auto"/>
        <w:ind w:left="425" w:hanging="425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b)</w:t>
      </w:r>
      <w:r w:rsidRPr="00A15EA2">
        <w:rPr>
          <w:rFonts w:ascii="Tahoma" w:hAnsi="Tahoma" w:cs="Tahoma"/>
          <w:sz w:val="20"/>
          <w:szCs w:val="20"/>
        </w:rPr>
        <w:tab/>
        <w:t xml:space="preserve">W wyniku realizacji zamówienia Zamawiający oczekuje zaprojektowania i wykonania ścieżki rowerowej na przedmiotowych odcinkach od m. Nowa Sól do m. </w:t>
      </w:r>
      <w:proofErr w:type="spellStart"/>
      <w:r w:rsidR="00980FDB">
        <w:rPr>
          <w:rFonts w:ascii="Tahoma" w:hAnsi="Tahoma" w:cs="Tahoma"/>
          <w:sz w:val="20"/>
          <w:szCs w:val="20"/>
        </w:rPr>
        <w:t>Kiełcz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 w granicach Powiatu Nowosolskiego.</w:t>
      </w:r>
    </w:p>
    <w:p w14:paraId="4F71B933" w14:textId="77777777" w:rsidR="00495D5E" w:rsidRPr="00A15EA2" w:rsidRDefault="00495D5E" w:rsidP="00B93826">
      <w:pPr>
        <w:tabs>
          <w:tab w:val="left" w:pos="-142"/>
        </w:tabs>
        <w:ind w:left="425" w:hanging="425"/>
        <w:jc w:val="both"/>
        <w:rPr>
          <w:rFonts w:ascii="Tahoma" w:hAnsi="Tahoma" w:cs="Tahoma"/>
          <w:sz w:val="20"/>
          <w:szCs w:val="20"/>
        </w:rPr>
      </w:pPr>
    </w:p>
    <w:p w14:paraId="58DABA7C" w14:textId="77777777" w:rsidR="00495D5E" w:rsidRPr="00A15EA2" w:rsidRDefault="00495D5E" w:rsidP="00A05DA2">
      <w:pPr>
        <w:pStyle w:val="Nagwek2"/>
        <w:spacing w:line="360" w:lineRule="auto"/>
        <w:jc w:val="left"/>
        <w:rPr>
          <w:rFonts w:ascii="Tahoma" w:hAnsi="Tahoma" w:cs="Tahoma"/>
          <w:sz w:val="20"/>
        </w:rPr>
      </w:pPr>
      <w:bookmarkStart w:id="20" w:name="_Toc85028740"/>
      <w:r w:rsidRPr="00A15EA2">
        <w:rPr>
          <w:rFonts w:ascii="Tahoma" w:hAnsi="Tahoma" w:cs="Tahoma"/>
          <w:sz w:val="20"/>
        </w:rPr>
        <w:t xml:space="preserve">1.5. Szczegółowe właściwości </w:t>
      </w:r>
      <w:proofErr w:type="spellStart"/>
      <w:r w:rsidRPr="00A15EA2">
        <w:rPr>
          <w:rFonts w:ascii="Tahoma" w:hAnsi="Tahoma" w:cs="Tahoma"/>
          <w:sz w:val="20"/>
        </w:rPr>
        <w:t>funkcjonalno</w:t>
      </w:r>
      <w:proofErr w:type="spellEnd"/>
      <w:r w:rsidRPr="00A15EA2">
        <w:rPr>
          <w:rFonts w:ascii="Tahoma" w:hAnsi="Tahoma" w:cs="Tahoma"/>
          <w:sz w:val="20"/>
        </w:rPr>
        <w:t xml:space="preserve"> – użytkowe</w:t>
      </w:r>
      <w:bookmarkEnd w:id="20"/>
    </w:p>
    <w:p w14:paraId="5A310288" w14:textId="77777777" w:rsidR="00495D5E" w:rsidRPr="00A15EA2" w:rsidRDefault="00495D5E" w:rsidP="00333322">
      <w:pPr>
        <w:keepNext/>
        <w:widowControl/>
        <w:tabs>
          <w:tab w:val="left" w:pos="142"/>
          <w:tab w:val="left" w:pos="284"/>
        </w:tabs>
        <w:autoSpaceDE/>
        <w:autoSpaceDN/>
        <w:adjustRightInd/>
        <w:spacing w:line="360" w:lineRule="auto"/>
        <w:ind w:left="426" w:hanging="426"/>
        <w:outlineLvl w:val="2"/>
        <w:rPr>
          <w:rFonts w:ascii="Tahoma" w:hAnsi="Tahoma" w:cs="Tahoma"/>
          <w:b/>
          <w:bCs/>
          <w:sz w:val="20"/>
          <w:szCs w:val="20"/>
          <w:lang w:val="x-none" w:eastAsia="x-none"/>
        </w:rPr>
      </w:pPr>
      <w:bookmarkStart w:id="21" w:name="_Toc85028741"/>
      <w:r w:rsidRPr="00A15EA2">
        <w:rPr>
          <w:rFonts w:ascii="Tahoma" w:hAnsi="Tahoma" w:cs="Tahoma"/>
          <w:b/>
          <w:sz w:val="20"/>
          <w:szCs w:val="20"/>
        </w:rPr>
        <w:t>1.5.1. Rodzaje robót</w:t>
      </w:r>
      <w:bookmarkEnd w:id="21"/>
    </w:p>
    <w:p w14:paraId="253B134B" w14:textId="77777777" w:rsidR="00495D5E" w:rsidRPr="00A15EA2" w:rsidRDefault="00495D5E" w:rsidP="00945019">
      <w:pPr>
        <w:tabs>
          <w:tab w:val="left" w:pos="643"/>
        </w:tabs>
        <w:spacing w:line="360" w:lineRule="auto"/>
        <w:rPr>
          <w:rFonts w:ascii="Tahoma" w:hAnsi="Tahoma" w:cs="Tahoma"/>
          <w:b/>
          <w:bCs/>
          <w:sz w:val="20"/>
          <w:szCs w:val="20"/>
        </w:rPr>
      </w:pPr>
      <w:r w:rsidRPr="00A15EA2">
        <w:rPr>
          <w:rFonts w:ascii="Tahoma" w:hAnsi="Tahoma" w:cs="Tahoma"/>
          <w:b/>
          <w:bCs/>
          <w:sz w:val="20"/>
          <w:szCs w:val="20"/>
        </w:rPr>
        <w:t>1.5.1.1. Roboty przygotowawcze i rozbiórkowe</w:t>
      </w:r>
    </w:p>
    <w:p w14:paraId="665FEFB2" w14:textId="77777777" w:rsidR="00495D5E" w:rsidRPr="00A15EA2" w:rsidRDefault="00495D5E" w:rsidP="00996389">
      <w:pPr>
        <w:tabs>
          <w:tab w:val="left" w:pos="672"/>
        </w:tabs>
        <w:spacing w:line="360" w:lineRule="auto"/>
        <w:ind w:left="426" w:hanging="426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Roboty przygotowawcze i rozbiórkowe polegać będą na:</w:t>
      </w:r>
    </w:p>
    <w:p w14:paraId="097B7C80" w14:textId="77777777" w:rsidR="00495D5E" w:rsidRPr="00A15EA2" w:rsidRDefault="00495D5E" w:rsidP="007A56DC">
      <w:pPr>
        <w:pStyle w:val="Style19"/>
        <w:numPr>
          <w:ilvl w:val="0"/>
          <w:numId w:val="13"/>
        </w:numPr>
        <w:tabs>
          <w:tab w:val="left" w:pos="426"/>
        </w:tabs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wykonaniu dokumentacji fotograficznej stanu sprzed budowy,</w:t>
      </w:r>
    </w:p>
    <w:p w14:paraId="6163DF23" w14:textId="77777777" w:rsidR="00495D5E" w:rsidRPr="00A15EA2" w:rsidRDefault="00495D5E" w:rsidP="00CF7AD1">
      <w:pPr>
        <w:pStyle w:val="Style19"/>
        <w:numPr>
          <w:ilvl w:val="0"/>
          <w:numId w:val="8"/>
        </w:numPr>
        <w:tabs>
          <w:tab w:val="left" w:pos="426"/>
        </w:tabs>
        <w:spacing w:line="360" w:lineRule="auto"/>
        <w:ind w:left="709" w:hanging="349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rozbiórce obiektów i urządzeń uniemożliwiających realizację zadania.</w:t>
      </w:r>
    </w:p>
    <w:p w14:paraId="4F743B19" w14:textId="77777777" w:rsidR="00495D5E" w:rsidRPr="00A15EA2" w:rsidRDefault="00495D5E" w:rsidP="008C10A0">
      <w:pPr>
        <w:pStyle w:val="Style21"/>
        <w:widowControl/>
        <w:spacing w:line="360" w:lineRule="auto"/>
        <w:rPr>
          <w:rStyle w:val="FontStyle50"/>
          <w:rFonts w:ascii="Tahoma" w:hAnsi="Tahoma" w:cs="Tahoma"/>
          <w:szCs w:val="20"/>
        </w:rPr>
      </w:pPr>
      <w:r w:rsidRPr="00A15EA2">
        <w:rPr>
          <w:rStyle w:val="FontStyle50"/>
          <w:rFonts w:ascii="Tahoma" w:hAnsi="Tahoma" w:cs="Tahoma"/>
          <w:szCs w:val="20"/>
        </w:rPr>
        <w:t>Wzdłuż przedmiotowej inwestycji znajdują się drzewa i krzewy, które lokalnie mogą kolidować z projektowaną inwestycją i będą przeznaczone do wycinki.</w:t>
      </w:r>
    </w:p>
    <w:p w14:paraId="390C11D0" w14:textId="77777777" w:rsidR="00495D5E" w:rsidRPr="00A15EA2" w:rsidRDefault="00495D5E" w:rsidP="008C10A0">
      <w:pPr>
        <w:pStyle w:val="Style21"/>
        <w:widowControl/>
        <w:spacing w:line="360" w:lineRule="auto"/>
        <w:rPr>
          <w:rStyle w:val="FontStyle50"/>
          <w:rFonts w:ascii="Tahoma" w:hAnsi="Tahoma" w:cs="Tahoma"/>
          <w:szCs w:val="20"/>
        </w:rPr>
      </w:pPr>
    </w:p>
    <w:p w14:paraId="1F142956" w14:textId="77777777" w:rsidR="00495D5E" w:rsidRPr="00A15EA2" w:rsidRDefault="00495D5E" w:rsidP="00945019">
      <w:pPr>
        <w:spacing w:line="360" w:lineRule="auto"/>
        <w:jc w:val="both"/>
        <w:rPr>
          <w:rStyle w:val="FontStyle49"/>
          <w:rFonts w:ascii="Tahoma" w:hAnsi="Tahoma" w:cs="Tahoma"/>
          <w:bCs/>
          <w:szCs w:val="20"/>
        </w:rPr>
      </w:pPr>
      <w:r w:rsidRPr="00A15EA2">
        <w:rPr>
          <w:rStyle w:val="FontStyle49"/>
          <w:rFonts w:ascii="Tahoma" w:hAnsi="Tahoma" w:cs="Tahoma"/>
          <w:bCs/>
          <w:szCs w:val="20"/>
        </w:rPr>
        <w:t>1.5.1.2. Ścieżka rowerowa</w:t>
      </w:r>
    </w:p>
    <w:p w14:paraId="63829ABD" w14:textId="77777777" w:rsidR="00495D5E" w:rsidRPr="00A15EA2" w:rsidRDefault="00495D5E" w:rsidP="00945019">
      <w:pPr>
        <w:pStyle w:val="Akapitzlist"/>
        <w:spacing w:line="360" w:lineRule="auto"/>
        <w:ind w:left="0"/>
        <w:jc w:val="both"/>
        <w:rPr>
          <w:sz w:val="20"/>
          <w:szCs w:val="20"/>
        </w:rPr>
      </w:pPr>
      <w:r w:rsidRPr="00A15EA2">
        <w:rPr>
          <w:sz w:val="20"/>
          <w:szCs w:val="20"/>
        </w:rPr>
        <w:t>W ramach inwestycji należy zaprojektować i wybudować ścieżkę rowerową.</w:t>
      </w:r>
    </w:p>
    <w:p w14:paraId="24771DFA" w14:textId="77777777" w:rsidR="00495D5E" w:rsidRPr="00A15EA2" w:rsidRDefault="00495D5E" w:rsidP="00E16444">
      <w:pPr>
        <w:tabs>
          <w:tab w:val="left" w:pos="571"/>
        </w:tabs>
        <w:jc w:val="both"/>
        <w:rPr>
          <w:rFonts w:ascii="Tahoma" w:hAnsi="Tahoma" w:cs="Tahoma"/>
          <w:sz w:val="20"/>
          <w:szCs w:val="20"/>
        </w:rPr>
      </w:pPr>
    </w:p>
    <w:p w14:paraId="08C5C715" w14:textId="77777777" w:rsidR="00495D5E" w:rsidRPr="00A15EA2" w:rsidRDefault="00495D5E" w:rsidP="009F67E6">
      <w:pPr>
        <w:spacing w:line="360" w:lineRule="auto"/>
        <w:jc w:val="both"/>
        <w:rPr>
          <w:rFonts w:ascii="Tahoma" w:hAnsi="Tahoma" w:cs="Tahoma"/>
          <w:b/>
          <w:bCs/>
          <w:sz w:val="20"/>
          <w:szCs w:val="20"/>
        </w:rPr>
      </w:pPr>
      <w:r w:rsidRPr="00A15EA2">
        <w:rPr>
          <w:rFonts w:ascii="Tahoma" w:hAnsi="Tahoma" w:cs="Tahoma"/>
          <w:b/>
          <w:bCs/>
          <w:sz w:val="20"/>
          <w:szCs w:val="20"/>
        </w:rPr>
        <w:t>1.5.1.3. Zabezpieczenie i przebudowa infrastruktury technicznej</w:t>
      </w:r>
    </w:p>
    <w:p w14:paraId="26731A24" w14:textId="77777777" w:rsidR="00495D5E" w:rsidRPr="00A15EA2" w:rsidRDefault="00495D5E" w:rsidP="009F67E6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 xml:space="preserve">W pasie planowanej inwestycji oraz w jej sąsiedztwie mogą znajdować się urządzenia infrastruktury technicznej niezwiązane z ścieżką rowerową, które będą podlegać zabezpieczeniu lub przebudowie. </w:t>
      </w:r>
    </w:p>
    <w:p w14:paraId="28BEA2AF" w14:textId="77777777" w:rsidR="00495D5E" w:rsidRPr="00A15EA2" w:rsidRDefault="00495D5E" w:rsidP="00032FD2">
      <w:pPr>
        <w:tabs>
          <w:tab w:val="left" w:pos="701"/>
        </w:tabs>
        <w:rPr>
          <w:rFonts w:ascii="Tahoma" w:hAnsi="Tahoma" w:cs="Tahoma"/>
          <w:b/>
          <w:bCs/>
          <w:sz w:val="20"/>
          <w:szCs w:val="20"/>
        </w:rPr>
      </w:pPr>
    </w:p>
    <w:p w14:paraId="3473D19E" w14:textId="77777777" w:rsidR="00495D5E" w:rsidRPr="00A15EA2" w:rsidRDefault="00495D5E" w:rsidP="001B60A0">
      <w:pPr>
        <w:tabs>
          <w:tab w:val="left" w:pos="701"/>
        </w:tabs>
        <w:spacing w:line="360" w:lineRule="auto"/>
        <w:rPr>
          <w:rFonts w:ascii="Tahoma" w:hAnsi="Tahoma" w:cs="Tahoma"/>
          <w:b/>
          <w:bCs/>
          <w:sz w:val="20"/>
          <w:szCs w:val="20"/>
        </w:rPr>
      </w:pPr>
      <w:r w:rsidRPr="00A15EA2">
        <w:rPr>
          <w:rFonts w:ascii="Tahoma" w:hAnsi="Tahoma" w:cs="Tahoma"/>
          <w:b/>
          <w:bCs/>
          <w:sz w:val="20"/>
          <w:szCs w:val="20"/>
        </w:rPr>
        <w:t>1.5.1.4. Oznakowanie pionowe i poziome</w:t>
      </w:r>
    </w:p>
    <w:p w14:paraId="5A3D5D29" w14:textId="77777777" w:rsidR="00495D5E" w:rsidRPr="00A15EA2" w:rsidRDefault="00495D5E" w:rsidP="001B60A0">
      <w:pPr>
        <w:spacing w:line="360" w:lineRule="auto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Wykonawca jest zobowiązany:</w:t>
      </w:r>
    </w:p>
    <w:p w14:paraId="7F2BC1A9" w14:textId="77777777" w:rsidR="00495D5E" w:rsidRPr="001E1EA1" w:rsidRDefault="00495D5E" w:rsidP="007A56DC">
      <w:pPr>
        <w:numPr>
          <w:ilvl w:val="0"/>
          <w:numId w:val="10"/>
        </w:numPr>
        <w:tabs>
          <w:tab w:val="left" w:pos="709"/>
        </w:tabs>
        <w:spacing w:line="360" w:lineRule="auto"/>
        <w:ind w:left="714" w:hanging="357"/>
        <w:jc w:val="both"/>
        <w:rPr>
          <w:rFonts w:ascii="Tahoma" w:hAnsi="Tahoma" w:cs="Tahoma"/>
          <w:color w:val="000000"/>
          <w:sz w:val="20"/>
          <w:szCs w:val="20"/>
        </w:rPr>
      </w:pPr>
      <w:r w:rsidRPr="001E1EA1">
        <w:rPr>
          <w:rFonts w:ascii="Tahoma" w:hAnsi="Tahoma" w:cs="Tahoma"/>
          <w:color w:val="000000"/>
          <w:sz w:val="20"/>
          <w:szCs w:val="20"/>
        </w:rPr>
        <w:t>wykonać oznakowanie zgodnie z zatwierdzonym projektem docelowej organizacji ruchu,</w:t>
      </w:r>
    </w:p>
    <w:p w14:paraId="4CB17372" w14:textId="77777777" w:rsidR="00495D5E" w:rsidRPr="001E1EA1" w:rsidRDefault="00495D5E" w:rsidP="007A56DC">
      <w:pPr>
        <w:numPr>
          <w:ilvl w:val="0"/>
          <w:numId w:val="10"/>
        </w:numPr>
        <w:tabs>
          <w:tab w:val="left" w:pos="709"/>
        </w:tabs>
        <w:spacing w:line="360" w:lineRule="auto"/>
        <w:ind w:left="714" w:hanging="357"/>
        <w:jc w:val="both"/>
        <w:rPr>
          <w:rFonts w:ascii="Tahoma" w:hAnsi="Tahoma" w:cs="Tahoma"/>
          <w:color w:val="000000"/>
          <w:sz w:val="20"/>
          <w:szCs w:val="20"/>
        </w:rPr>
      </w:pPr>
      <w:r w:rsidRPr="001E1EA1">
        <w:rPr>
          <w:rFonts w:ascii="Tahoma" w:hAnsi="Tahoma" w:cs="Tahoma"/>
          <w:color w:val="000000"/>
          <w:sz w:val="20"/>
          <w:szCs w:val="20"/>
        </w:rPr>
        <w:t>opracować projekt czasowej organizacji ruchu.</w:t>
      </w:r>
    </w:p>
    <w:p w14:paraId="4EA6AA6A" w14:textId="77777777" w:rsidR="00495D5E" w:rsidRPr="00A15EA2" w:rsidRDefault="00495D5E" w:rsidP="00945019">
      <w:pPr>
        <w:spacing w:line="250" w:lineRule="exact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Projekty te muszą być zatwierdzone przez Zarządzającego Ruchem.</w:t>
      </w:r>
    </w:p>
    <w:p w14:paraId="6AE481B7" w14:textId="77777777" w:rsidR="00495D5E" w:rsidRPr="00A15EA2" w:rsidRDefault="00495D5E" w:rsidP="00032FD2">
      <w:pPr>
        <w:rPr>
          <w:rFonts w:ascii="Tahoma" w:hAnsi="Tahoma" w:cs="Tahoma"/>
          <w:sz w:val="20"/>
          <w:szCs w:val="20"/>
        </w:rPr>
      </w:pPr>
    </w:p>
    <w:p w14:paraId="5B51482F" w14:textId="77777777" w:rsidR="00495D5E" w:rsidRPr="001E1EA1" w:rsidRDefault="00495D5E" w:rsidP="00945019">
      <w:pPr>
        <w:pStyle w:val="Style31"/>
        <w:widowControl/>
        <w:tabs>
          <w:tab w:val="left" w:pos="701"/>
        </w:tabs>
        <w:spacing w:line="360" w:lineRule="auto"/>
        <w:rPr>
          <w:rStyle w:val="FontStyle49"/>
          <w:rFonts w:ascii="Tahoma" w:hAnsi="Tahoma" w:cs="Tahoma"/>
          <w:bCs/>
          <w:color w:val="000000"/>
          <w:szCs w:val="20"/>
        </w:rPr>
      </w:pPr>
      <w:r w:rsidRPr="00A15EA2">
        <w:rPr>
          <w:rStyle w:val="FontStyle49"/>
          <w:rFonts w:ascii="Tahoma" w:hAnsi="Tahoma" w:cs="Tahoma"/>
          <w:bCs/>
          <w:szCs w:val="20"/>
        </w:rPr>
        <w:t xml:space="preserve">1.5.1.5. Urządzenia </w:t>
      </w:r>
      <w:r w:rsidRPr="001E1EA1">
        <w:rPr>
          <w:rStyle w:val="FontStyle49"/>
          <w:rFonts w:ascii="Tahoma" w:hAnsi="Tahoma" w:cs="Tahoma"/>
          <w:bCs/>
          <w:color w:val="000000"/>
          <w:szCs w:val="20"/>
        </w:rPr>
        <w:t>BRD</w:t>
      </w:r>
    </w:p>
    <w:p w14:paraId="584B12E8" w14:textId="77777777" w:rsidR="00495D5E" w:rsidRPr="00A15EA2" w:rsidRDefault="00495D5E" w:rsidP="00945019">
      <w:pPr>
        <w:pStyle w:val="Style80"/>
        <w:shd w:val="clear" w:color="auto" w:fill="auto"/>
        <w:tabs>
          <w:tab w:val="left" w:pos="0"/>
        </w:tabs>
        <w:spacing w:after="0" w:line="360" w:lineRule="auto"/>
        <w:ind w:right="23" w:firstLine="0"/>
        <w:rPr>
          <w:rFonts w:ascii="Tahoma" w:hAnsi="Tahoma" w:cs="Tahoma"/>
          <w:sz w:val="20"/>
          <w:szCs w:val="20"/>
        </w:rPr>
      </w:pPr>
      <w:r w:rsidRPr="001E1EA1">
        <w:rPr>
          <w:rFonts w:ascii="Tahoma" w:hAnsi="Tahoma" w:cs="Tahoma"/>
          <w:color w:val="000000"/>
          <w:sz w:val="20"/>
          <w:szCs w:val="20"/>
        </w:rPr>
        <w:t>Należy wykonać urządzenia</w:t>
      </w:r>
      <w:r w:rsidRPr="00A15EA2">
        <w:rPr>
          <w:rFonts w:ascii="Tahoma" w:hAnsi="Tahoma" w:cs="Tahoma"/>
          <w:sz w:val="20"/>
          <w:szCs w:val="20"/>
        </w:rPr>
        <w:t xml:space="preserve"> bezpieczeństwa ruchu drogowego zgodnie z załącznikami nr 1-4 do rozporządzenia Ministra Infrastruktury z dnia 3 lipca 2003r. w sprawie szczegółowych warunków technicznych dla znaków i sygnałów drogowych oraz urządzeń bezpieczeństwa ruchu drogowego i warunków ich umieszczania na drogach (</w:t>
      </w:r>
      <w:proofErr w:type="spellStart"/>
      <w:r w:rsidRPr="00A15EA2">
        <w:rPr>
          <w:rFonts w:ascii="Tahoma" w:hAnsi="Tahoma" w:cs="Tahoma"/>
          <w:sz w:val="20"/>
          <w:szCs w:val="20"/>
        </w:rPr>
        <w:t>t.j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. Dz.U. 2019 poz. 2311 z </w:t>
      </w:r>
      <w:proofErr w:type="spellStart"/>
      <w:r w:rsidRPr="00A15EA2">
        <w:rPr>
          <w:rFonts w:ascii="Tahoma" w:hAnsi="Tahoma" w:cs="Tahoma"/>
          <w:sz w:val="20"/>
          <w:szCs w:val="20"/>
        </w:rPr>
        <w:t>późn</w:t>
      </w:r>
      <w:proofErr w:type="spellEnd"/>
      <w:r w:rsidRPr="00A15EA2">
        <w:rPr>
          <w:rFonts w:ascii="Tahoma" w:hAnsi="Tahoma" w:cs="Tahoma"/>
          <w:sz w:val="20"/>
          <w:szCs w:val="20"/>
        </w:rPr>
        <w:t>. zm.).</w:t>
      </w:r>
    </w:p>
    <w:p w14:paraId="53213455" w14:textId="77777777" w:rsidR="00495D5E" w:rsidRPr="00A15EA2" w:rsidRDefault="00495D5E" w:rsidP="009F67E6">
      <w:pPr>
        <w:pStyle w:val="Style80"/>
        <w:shd w:val="clear" w:color="auto" w:fill="auto"/>
        <w:tabs>
          <w:tab w:val="left" w:pos="0"/>
        </w:tabs>
        <w:spacing w:after="0" w:line="240" w:lineRule="auto"/>
        <w:ind w:right="23" w:firstLine="0"/>
        <w:rPr>
          <w:rFonts w:ascii="Tahoma" w:hAnsi="Tahoma" w:cs="Tahoma"/>
          <w:sz w:val="20"/>
          <w:szCs w:val="20"/>
        </w:rPr>
      </w:pPr>
    </w:p>
    <w:p w14:paraId="3BE189DB" w14:textId="77777777" w:rsidR="00495D5E" w:rsidRPr="00A15EA2" w:rsidRDefault="00495D5E" w:rsidP="009F67E6">
      <w:pPr>
        <w:spacing w:line="360" w:lineRule="auto"/>
        <w:jc w:val="both"/>
        <w:rPr>
          <w:rFonts w:ascii="Tahoma" w:hAnsi="Tahoma" w:cs="Tahoma"/>
          <w:b/>
          <w:bCs/>
          <w:sz w:val="20"/>
          <w:szCs w:val="20"/>
        </w:rPr>
      </w:pPr>
      <w:r w:rsidRPr="00A15EA2">
        <w:rPr>
          <w:rFonts w:ascii="Tahoma" w:hAnsi="Tahoma" w:cs="Tahoma"/>
          <w:b/>
          <w:bCs/>
          <w:sz w:val="20"/>
          <w:szCs w:val="20"/>
        </w:rPr>
        <w:t>1.5.1.6. Roboty wykończeniowe, umocnienie skarp</w:t>
      </w:r>
    </w:p>
    <w:p w14:paraId="56725C64" w14:textId="77777777" w:rsidR="00495D5E" w:rsidRPr="00A15EA2" w:rsidRDefault="00495D5E" w:rsidP="009F67E6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Roboty wykończeniowe będą polegać na uporządkowaniu terenu budowy, wykonaniu humusowania i obsiania skarp i terenów zielonych.</w:t>
      </w:r>
    </w:p>
    <w:p w14:paraId="7C4F4D41" w14:textId="77777777" w:rsidR="00495D5E" w:rsidRPr="00A15EA2" w:rsidRDefault="00495D5E" w:rsidP="001B06B5">
      <w:pPr>
        <w:jc w:val="both"/>
        <w:rPr>
          <w:rFonts w:ascii="Tahoma" w:hAnsi="Tahoma" w:cs="Tahoma"/>
          <w:sz w:val="20"/>
          <w:szCs w:val="20"/>
        </w:rPr>
      </w:pPr>
    </w:p>
    <w:p w14:paraId="0953AA28" w14:textId="77777777" w:rsidR="00495D5E" w:rsidRPr="00A15EA2" w:rsidRDefault="00495D5E" w:rsidP="009F67E6">
      <w:pPr>
        <w:spacing w:line="360" w:lineRule="auto"/>
        <w:jc w:val="both"/>
        <w:rPr>
          <w:rFonts w:ascii="Tahoma" w:hAnsi="Tahoma" w:cs="Tahoma"/>
          <w:b/>
          <w:bCs/>
          <w:sz w:val="20"/>
          <w:szCs w:val="20"/>
        </w:rPr>
      </w:pPr>
      <w:r w:rsidRPr="00A15EA2">
        <w:rPr>
          <w:rFonts w:ascii="Tahoma" w:hAnsi="Tahoma" w:cs="Tahoma"/>
          <w:b/>
          <w:bCs/>
          <w:sz w:val="20"/>
          <w:szCs w:val="20"/>
        </w:rPr>
        <w:t>1.5.1.7. Tablice informacyjne/pamiątkowe</w:t>
      </w:r>
    </w:p>
    <w:p w14:paraId="69B3779A" w14:textId="77777777" w:rsidR="00495D5E" w:rsidRPr="00A15EA2" w:rsidRDefault="00495D5E" w:rsidP="009F67E6">
      <w:pPr>
        <w:spacing w:line="360" w:lineRule="auto"/>
        <w:jc w:val="both"/>
        <w:rPr>
          <w:rFonts w:ascii="Tahoma" w:hAnsi="Tahoma" w:cs="Tahoma"/>
          <w:bCs/>
          <w:sz w:val="20"/>
          <w:szCs w:val="20"/>
        </w:rPr>
      </w:pPr>
      <w:r w:rsidRPr="00A15EA2">
        <w:rPr>
          <w:rFonts w:ascii="Tahoma" w:hAnsi="Tahoma" w:cs="Tahoma"/>
          <w:bCs/>
          <w:sz w:val="20"/>
          <w:szCs w:val="20"/>
        </w:rPr>
        <w:lastRenderedPageBreak/>
        <w:t>W ramach promocji projektu Wykonawca zobowiązany jest do umieszczenia tablic informacyjnych/pamiątkowych.</w:t>
      </w:r>
    </w:p>
    <w:p w14:paraId="25003C31" w14:textId="77777777" w:rsidR="00495D5E" w:rsidRPr="00A15EA2" w:rsidRDefault="00495D5E" w:rsidP="00E16444">
      <w:pPr>
        <w:jc w:val="both"/>
        <w:rPr>
          <w:rFonts w:ascii="Tahoma" w:hAnsi="Tahoma" w:cs="Tahoma"/>
          <w:sz w:val="20"/>
          <w:szCs w:val="20"/>
        </w:rPr>
      </w:pPr>
    </w:p>
    <w:p w14:paraId="1511F733" w14:textId="77777777" w:rsidR="00495D5E" w:rsidRPr="00A15EA2" w:rsidRDefault="00495D5E" w:rsidP="00A550FA">
      <w:pPr>
        <w:pStyle w:val="Nagwek2"/>
        <w:spacing w:line="360" w:lineRule="auto"/>
        <w:jc w:val="left"/>
        <w:rPr>
          <w:rFonts w:ascii="Tahoma" w:hAnsi="Tahoma" w:cs="Tahoma"/>
          <w:sz w:val="20"/>
        </w:rPr>
      </w:pPr>
      <w:bookmarkStart w:id="22" w:name="_Toc85028742"/>
      <w:r w:rsidRPr="00A15EA2">
        <w:rPr>
          <w:rFonts w:ascii="Tahoma" w:hAnsi="Tahoma" w:cs="Tahoma"/>
          <w:sz w:val="20"/>
        </w:rPr>
        <w:t>1.6. Zakres robót i szacunkowa wycena</w:t>
      </w:r>
      <w:bookmarkEnd w:id="22"/>
    </w:p>
    <w:p w14:paraId="6D45195F" w14:textId="77777777" w:rsidR="00495D5E" w:rsidRPr="00A15EA2" w:rsidRDefault="00495D5E" w:rsidP="00A550FA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bCs/>
          <w:sz w:val="20"/>
          <w:szCs w:val="20"/>
        </w:rPr>
        <w:t xml:space="preserve">W celu oszacowania i wyceny zakresu robót dla potrzeb sporządzenia oferty </w:t>
      </w:r>
      <w:r w:rsidRPr="00A15EA2">
        <w:rPr>
          <w:rFonts w:ascii="Tahoma" w:hAnsi="Tahoma" w:cs="Tahoma"/>
          <w:sz w:val="20"/>
          <w:szCs w:val="20"/>
        </w:rPr>
        <w:t>należy kierować się:</w:t>
      </w:r>
    </w:p>
    <w:p w14:paraId="0EEB340C" w14:textId="77777777" w:rsidR="00495D5E" w:rsidRPr="00A15EA2" w:rsidRDefault="00495D5E" w:rsidP="007E32F6">
      <w:pPr>
        <w:numPr>
          <w:ilvl w:val="0"/>
          <w:numId w:val="16"/>
        </w:numPr>
        <w:tabs>
          <w:tab w:val="left" w:pos="672"/>
        </w:tabs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wynikami szczegółowych wizji terenowych i inwentaryzacji własnych,</w:t>
      </w:r>
    </w:p>
    <w:p w14:paraId="70385E70" w14:textId="77777777" w:rsidR="00495D5E" w:rsidRPr="00A15EA2" w:rsidRDefault="00495D5E" w:rsidP="007E32F6">
      <w:pPr>
        <w:numPr>
          <w:ilvl w:val="0"/>
          <w:numId w:val="16"/>
        </w:numPr>
        <w:tabs>
          <w:tab w:val="left" w:pos="672"/>
        </w:tabs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wynikami badań i pomiarów własnych,</w:t>
      </w:r>
    </w:p>
    <w:p w14:paraId="3D8BE3BA" w14:textId="77777777" w:rsidR="00495D5E" w:rsidRPr="00A15EA2" w:rsidRDefault="00495D5E" w:rsidP="007E32F6">
      <w:pPr>
        <w:numPr>
          <w:ilvl w:val="0"/>
          <w:numId w:val="16"/>
        </w:numPr>
        <w:tabs>
          <w:tab w:val="left" w:pos="672"/>
        </w:tabs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wynikami opracowań własnych,</w:t>
      </w:r>
    </w:p>
    <w:p w14:paraId="3AAC25EC" w14:textId="77777777" w:rsidR="00495D5E" w:rsidRPr="00A15EA2" w:rsidRDefault="00495D5E" w:rsidP="00945019">
      <w:pPr>
        <w:spacing w:line="360" w:lineRule="auto"/>
        <w:ind w:left="709" w:hanging="373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•</w:t>
      </w:r>
      <w:r w:rsidRPr="00A15EA2">
        <w:rPr>
          <w:rFonts w:ascii="Tahoma" w:hAnsi="Tahoma" w:cs="Tahoma"/>
          <w:sz w:val="20"/>
          <w:szCs w:val="20"/>
        </w:rPr>
        <w:tab/>
        <w:t>zapisami niniejszego Programu funkcjonalno-użytkowego,</w:t>
      </w:r>
    </w:p>
    <w:p w14:paraId="79378FEB" w14:textId="77777777" w:rsidR="00495D5E" w:rsidRPr="00A15EA2" w:rsidRDefault="00495D5E" w:rsidP="00945019">
      <w:pPr>
        <w:tabs>
          <w:tab w:val="left" w:pos="709"/>
        </w:tabs>
        <w:spacing w:line="360" w:lineRule="auto"/>
        <w:ind w:left="1056" w:hanging="720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•</w:t>
      </w:r>
      <w:r w:rsidRPr="00A15EA2">
        <w:rPr>
          <w:rFonts w:ascii="Tahoma" w:hAnsi="Tahoma" w:cs="Tahoma"/>
          <w:sz w:val="20"/>
          <w:szCs w:val="20"/>
        </w:rPr>
        <w:tab/>
        <w:t>wywiadem geodezyjnym.</w:t>
      </w:r>
    </w:p>
    <w:p w14:paraId="63992B9F" w14:textId="77777777" w:rsidR="00495D5E" w:rsidRPr="00A15EA2" w:rsidRDefault="00495D5E" w:rsidP="00996389">
      <w:pPr>
        <w:tabs>
          <w:tab w:val="left" w:pos="709"/>
        </w:tabs>
        <w:ind w:left="1055" w:hanging="720"/>
        <w:jc w:val="both"/>
        <w:rPr>
          <w:rFonts w:ascii="Tahoma" w:hAnsi="Tahoma" w:cs="Tahoma"/>
          <w:sz w:val="20"/>
          <w:szCs w:val="20"/>
        </w:rPr>
      </w:pPr>
    </w:p>
    <w:p w14:paraId="062B5958" w14:textId="77777777" w:rsidR="00495D5E" w:rsidRPr="00A15EA2" w:rsidRDefault="00495D5E" w:rsidP="00945019">
      <w:pPr>
        <w:spacing w:line="360" w:lineRule="auto"/>
        <w:jc w:val="both"/>
        <w:rPr>
          <w:rFonts w:ascii="Tahoma" w:hAnsi="Tahoma" w:cs="Tahoma"/>
          <w:b/>
          <w:bCs/>
          <w:sz w:val="20"/>
          <w:szCs w:val="20"/>
        </w:rPr>
      </w:pPr>
      <w:r w:rsidRPr="00A15EA2">
        <w:rPr>
          <w:rFonts w:ascii="Tahoma" w:hAnsi="Tahoma" w:cs="Tahoma"/>
          <w:b/>
          <w:bCs/>
          <w:sz w:val="20"/>
          <w:szCs w:val="20"/>
          <w:u w:val="single"/>
        </w:rPr>
        <w:t xml:space="preserve">Wykonawca musi liczyć się z sytuacją, że rodzaje robót określone w programie </w:t>
      </w:r>
      <w:proofErr w:type="spellStart"/>
      <w:r w:rsidRPr="00A15EA2">
        <w:rPr>
          <w:rFonts w:ascii="Tahoma" w:hAnsi="Tahoma" w:cs="Tahoma"/>
          <w:b/>
          <w:bCs/>
          <w:sz w:val="20"/>
          <w:szCs w:val="20"/>
          <w:u w:val="single"/>
        </w:rPr>
        <w:t>funkcjonalno</w:t>
      </w:r>
      <w:proofErr w:type="spellEnd"/>
      <w:r w:rsidRPr="00A15EA2">
        <w:rPr>
          <w:rFonts w:ascii="Tahoma" w:hAnsi="Tahoma" w:cs="Tahoma"/>
          <w:b/>
          <w:bCs/>
          <w:sz w:val="20"/>
          <w:szCs w:val="20"/>
          <w:u w:val="single"/>
        </w:rPr>
        <w:t xml:space="preserve"> - użytkowym są orientacyjne i mogą ulec zmianie po opracowaniu dokumentacji projektowej </w:t>
      </w:r>
      <w:r w:rsidRPr="00A15EA2">
        <w:rPr>
          <w:rFonts w:ascii="Tahoma" w:hAnsi="Tahoma" w:cs="Tahoma"/>
          <w:b/>
          <w:sz w:val="20"/>
          <w:szCs w:val="20"/>
          <w:u w:val="single"/>
        </w:rPr>
        <w:t>w wyniku pozyskanych decyzji, opinii i uzgodnień oraz zastosowanych rozwiązań projektowych</w:t>
      </w:r>
      <w:r w:rsidRPr="00A15EA2">
        <w:rPr>
          <w:rFonts w:ascii="Tahoma" w:hAnsi="Tahoma" w:cs="Tahoma"/>
          <w:b/>
          <w:bCs/>
          <w:sz w:val="20"/>
          <w:szCs w:val="20"/>
        </w:rPr>
        <w:t>.</w:t>
      </w:r>
    </w:p>
    <w:p w14:paraId="480F2BA2" w14:textId="77777777" w:rsidR="00495D5E" w:rsidRPr="00A15EA2" w:rsidRDefault="00495D5E" w:rsidP="00945019">
      <w:pPr>
        <w:spacing w:line="360" w:lineRule="auto"/>
        <w:jc w:val="both"/>
        <w:rPr>
          <w:rFonts w:ascii="Tahoma" w:hAnsi="Tahoma" w:cs="Tahoma"/>
          <w:b/>
          <w:bCs/>
          <w:sz w:val="20"/>
          <w:szCs w:val="20"/>
        </w:rPr>
      </w:pPr>
      <w:r w:rsidRPr="00A15EA2">
        <w:rPr>
          <w:rFonts w:ascii="Tahoma" w:hAnsi="Tahoma" w:cs="Tahoma"/>
          <w:b/>
          <w:bCs/>
          <w:sz w:val="20"/>
          <w:szCs w:val="20"/>
        </w:rPr>
        <w:t>Szczegółowe rozwiązania wpływające na zwiększenie zakresu robót stanowią ryzyko Wykonawcy i nie będą traktowane przez Zamawiającego jako roboty dodatkowe.</w:t>
      </w:r>
    </w:p>
    <w:p w14:paraId="0909B534" w14:textId="77777777" w:rsidR="00495D5E" w:rsidRPr="00A15EA2" w:rsidRDefault="00495D5E" w:rsidP="00945019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1E1EA1">
        <w:rPr>
          <w:rFonts w:ascii="Tahoma" w:hAnsi="Tahoma" w:cs="Tahoma"/>
          <w:color w:val="000000"/>
          <w:sz w:val="20"/>
          <w:szCs w:val="20"/>
        </w:rPr>
        <w:t>W trakcie szacunkowej wyceny Wykonawca winien mieć świadomość dotyczących wymogów przedmiotu zamówienia i że wartość umowy obejmuje wszelkie dodatkowe koszty, które mogą być</w:t>
      </w:r>
      <w:r w:rsidRPr="00A15EA2">
        <w:rPr>
          <w:rFonts w:ascii="Tahoma" w:hAnsi="Tahoma" w:cs="Tahoma"/>
          <w:sz w:val="20"/>
          <w:szCs w:val="20"/>
        </w:rPr>
        <w:t xml:space="preserve"> związane z wypełnieniem przez Wykonawcę warunków i wymogów wynikających z umowy.</w:t>
      </w:r>
    </w:p>
    <w:p w14:paraId="54794D14" w14:textId="77777777" w:rsidR="00495D5E" w:rsidRPr="00A15EA2" w:rsidRDefault="00495D5E" w:rsidP="00945019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Zamawiający nie będzie ponosił odpowiedzialności wobec Wykonawcy za jakiekolwiek warunki, przeszkody czy okoliczności, które mogą mieć wpływ na wykonanie przedmiotu umowy i uważa, że wartość robót określona w WYKAZIE CEN oraz ofercie jest prawidłowa i wystarczająca na pokrycie wszystkich spraw oraz rzeczy koniecznych do wykonania jego obowiązków wynikających z wykonania przedmiotu zamówienia i że wykonawcy nie przysługuje żadna dodatkowa zapłata z powodu braku zrozumienia czy krótkowzroczności w odniesieniu do takich spraw lub rzeczy po stronie Wykonawcy.</w:t>
      </w:r>
    </w:p>
    <w:p w14:paraId="4C8ED327" w14:textId="77777777" w:rsidR="00495D5E" w:rsidRPr="00A15EA2" w:rsidRDefault="00495D5E" w:rsidP="00A550FA">
      <w:pPr>
        <w:jc w:val="both"/>
        <w:rPr>
          <w:rFonts w:ascii="Tahoma" w:hAnsi="Tahoma" w:cs="Tahoma"/>
          <w:sz w:val="20"/>
          <w:szCs w:val="20"/>
        </w:rPr>
      </w:pPr>
    </w:p>
    <w:p w14:paraId="1E4765AC" w14:textId="77777777" w:rsidR="00495D5E" w:rsidRPr="00A15EA2" w:rsidRDefault="00495D5E" w:rsidP="00A550FA">
      <w:pPr>
        <w:pStyle w:val="Nagwek1"/>
        <w:spacing w:line="360" w:lineRule="auto"/>
        <w:jc w:val="left"/>
        <w:rPr>
          <w:rStyle w:val="FontStyle73"/>
          <w:rFonts w:ascii="Tahoma" w:hAnsi="Tahoma" w:cs="Tahoma"/>
          <w:b/>
          <w:bCs w:val="0"/>
          <w:sz w:val="20"/>
        </w:rPr>
      </w:pPr>
      <w:bookmarkStart w:id="23" w:name="_Toc35350457"/>
      <w:bookmarkStart w:id="24" w:name="_Toc85028743"/>
      <w:r w:rsidRPr="00A15EA2">
        <w:rPr>
          <w:rStyle w:val="FontStyle68"/>
          <w:rFonts w:ascii="Tahoma" w:hAnsi="Tahoma" w:cs="Tahoma"/>
          <w:b/>
          <w:bCs w:val="0"/>
          <w:sz w:val="20"/>
        </w:rPr>
        <w:t xml:space="preserve">2 </w:t>
      </w:r>
      <w:r w:rsidRPr="00A15EA2">
        <w:rPr>
          <w:rStyle w:val="FontStyle73"/>
          <w:rFonts w:ascii="Tahoma" w:hAnsi="Tahoma" w:cs="Tahoma"/>
          <w:b/>
          <w:bCs w:val="0"/>
          <w:sz w:val="20"/>
        </w:rPr>
        <w:t>. WYMAGANIA ZAMAWIAJĄCEGO DLA PRZEDMIOTU ZAMÓWIENIA</w:t>
      </w:r>
      <w:bookmarkEnd w:id="23"/>
      <w:bookmarkEnd w:id="24"/>
    </w:p>
    <w:p w14:paraId="34143D8B" w14:textId="77777777" w:rsidR="00495D5E" w:rsidRPr="00A15EA2" w:rsidRDefault="00495D5E" w:rsidP="00A550FA">
      <w:pPr>
        <w:pStyle w:val="Nagwek2"/>
        <w:spacing w:line="360" w:lineRule="auto"/>
        <w:jc w:val="left"/>
        <w:rPr>
          <w:rStyle w:val="FontStyle49"/>
          <w:rFonts w:ascii="Tahoma" w:hAnsi="Tahoma" w:cs="Tahoma"/>
          <w:b/>
        </w:rPr>
      </w:pPr>
      <w:bookmarkStart w:id="25" w:name="_Toc35350458"/>
      <w:bookmarkStart w:id="26" w:name="_Toc85028744"/>
      <w:r w:rsidRPr="00A15EA2">
        <w:rPr>
          <w:rStyle w:val="FontStyle49"/>
          <w:rFonts w:ascii="Tahoma" w:hAnsi="Tahoma" w:cs="Tahoma"/>
          <w:b/>
        </w:rPr>
        <w:t>2.1.</w:t>
      </w:r>
      <w:r w:rsidRPr="00A15EA2">
        <w:rPr>
          <w:rStyle w:val="FontStyle49"/>
          <w:rFonts w:ascii="Tahoma" w:hAnsi="Tahoma" w:cs="Tahoma"/>
          <w:b/>
        </w:rPr>
        <w:tab/>
      </w:r>
      <w:bookmarkEnd w:id="25"/>
      <w:r w:rsidRPr="00A15EA2">
        <w:rPr>
          <w:rStyle w:val="FontStyle49"/>
          <w:rFonts w:ascii="Tahoma" w:hAnsi="Tahoma" w:cs="Tahoma"/>
          <w:b/>
        </w:rPr>
        <w:t>Wymagania ogólne</w:t>
      </w:r>
      <w:bookmarkEnd w:id="26"/>
    </w:p>
    <w:p w14:paraId="0789D0F8" w14:textId="77777777" w:rsidR="00495D5E" w:rsidRPr="00A15EA2" w:rsidRDefault="00495D5E" w:rsidP="009A31B5">
      <w:pPr>
        <w:spacing w:line="360" w:lineRule="auto"/>
        <w:jc w:val="both"/>
        <w:rPr>
          <w:rFonts w:ascii="Tahoma" w:hAnsi="Tahoma" w:cs="Tahoma"/>
          <w:bCs/>
          <w:spacing w:val="-1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>Zamawiający wymaga, aby roboty budowlane wykonane były w sposób powodujący jak najmniejsze utrudnienia w funkcjonowaniu ruchu drogowego i pieszego, a także przy zachowaniu przejezdności na każdym etapie prowadzonych robót. Zamawiający zobowiązuje Wykonawcę do prowadzenia robót w cyklu roboczym gwarantującym wykonanie przedmiotu zamówienia w terminie określonym w zawartej Umowie, przy zapewnieniu jakości robót.</w:t>
      </w:r>
    </w:p>
    <w:p w14:paraId="4D227AE8" w14:textId="77777777" w:rsidR="00495D5E" w:rsidRPr="00A15EA2" w:rsidRDefault="00495D5E" w:rsidP="009A31B5">
      <w:pPr>
        <w:spacing w:line="360" w:lineRule="auto"/>
        <w:jc w:val="both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 xml:space="preserve">Wykonawca udzieli min. 5-cio letniej gwarancji na wykonane roboty. Rękojmia zostanie rozszerzona na czas trwania gwarancji. Ponadto, wykonawca wniesie zabezpieczenie należytego wykonania umowy w wysokości 5% wartości zadania brutto. </w:t>
      </w:r>
    </w:p>
    <w:p w14:paraId="3ED1F4B1" w14:textId="77777777" w:rsidR="00495D5E" w:rsidRPr="00A15EA2" w:rsidRDefault="00495D5E" w:rsidP="009A31B5">
      <w:pPr>
        <w:spacing w:line="360" w:lineRule="auto"/>
        <w:jc w:val="both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 xml:space="preserve">Wykonawca opracuje harmonogram zamierzenia budowlanego (po wyborze oferty), uwzględniający wykonanie dokumentacji projektowej oraz robót budowlanych. Niniejszy harmonogram będzie </w:t>
      </w:r>
      <w:r w:rsidRPr="00A15EA2">
        <w:rPr>
          <w:rFonts w:ascii="Tahoma" w:hAnsi="Tahoma" w:cs="Tahoma"/>
          <w:spacing w:val="-1"/>
          <w:sz w:val="20"/>
          <w:szCs w:val="20"/>
        </w:rPr>
        <w:lastRenderedPageBreak/>
        <w:t>załącznikiem do umowy.</w:t>
      </w:r>
    </w:p>
    <w:p w14:paraId="17A4FF0C" w14:textId="77777777" w:rsidR="00495D5E" w:rsidRPr="00A15EA2" w:rsidRDefault="00495D5E" w:rsidP="009A31B5">
      <w:pPr>
        <w:spacing w:line="360" w:lineRule="auto"/>
        <w:jc w:val="both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>Zamawiający zastrzega sobie prawo do akceptacji propozycji rozwiązań projektowych.</w:t>
      </w:r>
    </w:p>
    <w:p w14:paraId="2FD9338C" w14:textId="77777777" w:rsidR="00495D5E" w:rsidRPr="00A15EA2" w:rsidRDefault="00495D5E" w:rsidP="009A31B5">
      <w:pPr>
        <w:spacing w:line="360" w:lineRule="auto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>Wykonawca będzie zobowiązany do przyjęcia odpowiedzialności cywilnej za:</w:t>
      </w:r>
    </w:p>
    <w:p w14:paraId="3A9B4093" w14:textId="77777777" w:rsidR="00495D5E" w:rsidRPr="00A15EA2" w:rsidRDefault="00495D5E" w:rsidP="007E32F6">
      <w:pPr>
        <w:pStyle w:val="Akapitzlist"/>
        <w:numPr>
          <w:ilvl w:val="0"/>
          <w:numId w:val="17"/>
        </w:numPr>
        <w:spacing w:line="360" w:lineRule="auto"/>
        <w:rPr>
          <w:spacing w:val="-1"/>
          <w:sz w:val="20"/>
          <w:szCs w:val="20"/>
        </w:rPr>
      </w:pPr>
      <w:r w:rsidRPr="00A15EA2">
        <w:rPr>
          <w:spacing w:val="-1"/>
          <w:sz w:val="20"/>
          <w:szCs w:val="20"/>
        </w:rPr>
        <w:t>organizację robót budowlanych,</w:t>
      </w:r>
    </w:p>
    <w:p w14:paraId="71092283" w14:textId="77777777" w:rsidR="00495D5E" w:rsidRPr="00A15EA2" w:rsidRDefault="00495D5E" w:rsidP="007E32F6">
      <w:pPr>
        <w:pStyle w:val="Akapitzlist"/>
        <w:numPr>
          <w:ilvl w:val="0"/>
          <w:numId w:val="17"/>
        </w:numPr>
        <w:spacing w:line="360" w:lineRule="auto"/>
        <w:rPr>
          <w:spacing w:val="-1"/>
          <w:sz w:val="20"/>
          <w:szCs w:val="20"/>
        </w:rPr>
      </w:pPr>
      <w:r w:rsidRPr="00A15EA2">
        <w:rPr>
          <w:spacing w:val="-1"/>
          <w:sz w:val="20"/>
          <w:szCs w:val="20"/>
        </w:rPr>
        <w:t>zabezpieczenie interesów osób trzecich,</w:t>
      </w:r>
    </w:p>
    <w:p w14:paraId="067DF700" w14:textId="77777777" w:rsidR="00495D5E" w:rsidRPr="00A15EA2" w:rsidRDefault="00495D5E" w:rsidP="007E32F6">
      <w:pPr>
        <w:pStyle w:val="Akapitzlist"/>
        <w:numPr>
          <w:ilvl w:val="0"/>
          <w:numId w:val="17"/>
        </w:numPr>
        <w:spacing w:line="360" w:lineRule="auto"/>
        <w:rPr>
          <w:spacing w:val="-1"/>
          <w:sz w:val="20"/>
          <w:szCs w:val="20"/>
        </w:rPr>
      </w:pPr>
      <w:r w:rsidRPr="00A15EA2">
        <w:rPr>
          <w:spacing w:val="-1"/>
          <w:sz w:val="20"/>
          <w:szCs w:val="20"/>
        </w:rPr>
        <w:t>ochronę środowiska,</w:t>
      </w:r>
    </w:p>
    <w:p w14:paraId="297974C5" w14:textId="77777777" w:rsidR="00495D5E" w:rsidRPr="00A15EA2" w:rsidRDefault="00495D5E" w:rsidP="007E32F6">
      <w:pPr>
        <w:pStyle w:val="Akapitzlist"/>
        <w:numPr>
          <w:ilvl w:val="0"/>
          <w:numId w:val="17"/>
        </w:numPr>
        <w:spacing w:line="360" w:lineRule="auto"/>
        <w:rPr>
          <w:spacing w:val="-1"/>
          <w:sz w:val="20"/>
          <w:szCs w:val="20"/>
        </w:rPr>
      </w:pPr>
      <w:r w:rsidRPr="00A15EA2">
        <w:rPr>
          <w:spacing w:val="-1"/>
          <w:sz w:val="20"/>
          <w:szCs w:val="20"/>
        </w:rPr>
        <w:t xml:space="preserve">warunki bezpieczeństwa pracy, </w:t>
      </w:r>
    </w:p>
    <w:p w14:paraId="33818521" w14:textId="77777777" w:rsidR="00495D5E" w:rsidRPr="00A15EA2" w:rsidRDefault="00495D5E" w:rsidP="007E32F6">
      <w:pPr>
        <w:pStyle w:val="Akapitzlist"/>
        <w:numPr>
          <w:ilvl w:val="0"/>
          <w:numId w:val="17"/>
        </w:numPr>
        <w:spacing w:line="360" w:lineRule="auto"/>
        <w:rPr>
          <w:spacing w:val="-1"/>
          <w:sz w:val="20"/>
          <w:szCs w:val="20"/>
        </w:rPr>
      </w:pPr>
      <w:r w:rsidRPr="00A15EA2">
        <w:rPr>
          <w:spacing w:val="-1"/>
          <w:sz w:val="20"/>
          <w:szCs w:val="20"/>
        </w:rPr>
        <w:t>warunki bezpieczeństwa ruchu drogowego.</w:t>
      </w:r>
    </w:p>
    <w:p w14:paraId="0ADD1B7B" w14:textId="77777777" w:rsidR="00495D5E" w:rsidRPr="00A15EA2" w:rsidRDefault="00495D5E" w:rsidP="009A31B5">
      <w:pPr>
        <w:spacing w:line="360" w:lineRule="auto"/>
        <w:jc w:val="both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 xml:space="preserve">Zamawiający przewiduje bieżącą kontrolę wykonywanych robót budowlanych. Kontroli będą poddane w szczególności: rozwiązania projektowe zawarte w projekcie wykonawczym przed ich skierowaniem do realizacji robót budowlanych w aspekcie zgodności z programem </w:t>
      </w:r>
      <w:proofErr w:type="spellStart"/>
      <w:r w:rsidRPr="00A15EA2">
        <w:rPr>
          <w:rFonts w:ascii="Tahoma" w:hAnsi="Tahoma" w:cs="Tahoma"/>
          <w:spacing w:val="-1"/>
          <w:sz w:val="20"/>
          <w:szCs w:val="20"/>
        </w:rPr>
        <w:t>funkcjonalno</w:t>
      </w:r>
      <w:proofErr w:type="spellEnd"/>
      <w:r w:rsidRPr="00A15EA2">
        <w:rPr>
          <w:rFonts w:ascii="Tahoma" w:hAnsi="Tahoma" w:cs="Tahoma"/>
          <w:spacing w:val="-1"/>
          <w:sz w:val="20"/>
          <w:szCs w:val="20"/>
        </w:rPr>
        <w:t xml:space="preserve"> – użytkowym i warunkami umowy. Ponadto kontroli będą podlegały stosowane gotowe wyroby budowlane oraz sposób wykonania robót budowlanych w aspekcie zgodności wykonania z projektem wykonawczym i specyfikacjami technicznymi.</w:t>
      </w:r>
    </w:p>
    <w:p w14:paraId="5F740504" w14:textId="77777777" w:rsidR="00495D5E" w:rsidRPr="00A15EA2" w:rsidRDefault="00495D5E" w:rsidP="00CE1759">
      <w:pPr>
        <w:spacing w:line="360" w:lineRule="auto"/>
        <w:jc w:val="both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>Wykonawca zobowiązany jest do wykonania i utrzymania w stanie nadającym się do użytku oraz do likwidacji wszystkich robót tymczasowych niezbędnych do realizacji przedmiotu zamówienia. Do robót tymczasowych będą zaliczone min.: organizacja robót budowlanych, zabezpieczenia interesów osób trzecich, ochrony środowiska, czasowa organizacja ruchu na czas wykonywania robót, spełnienie warunków bezpieczeństwa i higieny pracy, warunków bezpieczeństwa ruchu drogowego, zabezpieczenia robót przed dostępem osób trzecich, zabezpieczenia terenu robót od następstw związanych z budową itp.</w:t>
      </w:r>
    </w:p>
    <w:p w14:paraId="00F1414D" w14:textId="77777777" w:rsidR="00495D5E" w:rsidRPr="00A15EA2" w:rsidRDefault="00495D5E" w:rsidP="00CE1759">
      <w:pPr>
        <w:jc w:val="both"/>
        <w:rPr>
          <w:rFonts w:ascii="Tahoma" w:hAnsi="Tahoma" w:cs="Tahoma"/>
          <w:spacing w:val="-1"/>
          <w:sz w:val="20"/>
          <w:szCs w:val="20"/>
        </w:rPr>
      </w:pPr>
    </w:p>
    <w:p w14:paraId="4262C817" w14:textId="77777777" w:rsidR="00495D5E" w:rsidRPr="00A15EA2" w:rsidRDefault="00495D5E" w:rsidP="00333322">
      <w:pPr>
        <w:pStyle w:val="Nagwek2"/>
        <w:tabs>
          <w:tab w:val="left" w:pos="426"/>
        </w:tabs>
        <w:spacing w:line="360" w:lineRule="auto"/>
        <w:jc w:val="left"/>
        <w:rPr>
          <w:rStyle w:val="FontStyle49"/>
          <w:rFonts w:ascii="Tahoma" w:hAnsi="Tahoma" w:cs="Tahoma"/>
          <w:b/>
          <w:bCs w:val="0"/>
        </w:rPr>
      </w:pPr>
      <w:bookmarkStart w:id="27" w:name="_Toc35350459"/>
      <w:bookmarkStart w:id="28" w:name="_Toc85028745"/>
      <w:r w:rsidRPr="00A15EA2">
        <w:rPr>
          <w:rStyle w:val="FontStyle49"/>
          <w:rFonts w:ascii="Tahoma" w:hAnsi="Tahoma" w:cs="Tahoma"/>
          <w:b/>
          <w:bCs w:val="0"/>
        </w:rPr>
        <w:t>2.2.</w:t>
      </w:r>
      <w:r w:rsidRPr="00A15EA2">
        <w:rPr>
          <w:rStyle w:val="FontStyle49"/>
          <w:rFonts w:ascii="Tahoma" w:hAnsi="Tahoma" w:cs="Tahoma"/>
          <w:b/>
          <w:bCs w:val="0"/>
        </w:rPr>
        <w:tab/>
        <w:t>Wymagania techniczne</w:t>
      </w:r>
      <w:bookmarkEnd w:id="27"/>
      <w:bookmarkEnd w:id="28"/>
    </w:p>
    <w:p w14:paraId="62A2FF22" w14:textId="77777777" w:rsidR="00495D5E" w:rsidRPr="00A15EA2" w:rsidRDefault="00495D5E" w:rsidP="00945019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Do Wykonawcy należy pozyskanie aktualnej mapy do celów projektowych. Wymagania techniczne zawarte w PFU są wartościami, które Wykonawca powinien spełnić z zastrzeżeniem, że zaprojektowane i wbudowane elementy powinny odpowiadać wymaganiom wynikającym z ich usytuowania i przeznaczenia w szczególności powinny być dostosowane do wymagań bezpieczeństwa ruchu na drodze oraz istniejących warunków terenowych. Na każde odstępstwo od niżej wymienionych wymagań Wykonawca musi uzyskać akceptację Inżyniera i pisemną zgodę Zamawiającego. Zamawiający wyrazi taką zgodę tylko w uzasadnionych przypadkach.</w:t>
      </w:r>
    </w:p>
    <w:p w14:paraId="2222AC6C" w14:textId="77777777" w:rsidR="00495D5E" w:rsidRPr="00A15EA2" w:rsidRDefault="00495D5E" w:rsidP="00945019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</w:p>
    <w:p w14:paraId="273D6262" w14:textId="77777777" w:rsidR="00495D5E" w:rsidRPr="00A15EA2" w:rsidRDefault="00495D5E" w:rsidP="007E32F6">
      <w:pPr>
        <w:keepNext/>
        <w:widowControl/>
        <w:numPr>
          <w:ilvl w:val="2"/>
          <w:numId w:val="30"/>
        </w:numPr>
        <w:autoSpaceDE/>
        <w:autoSpaceDN/>
        <w:adjustRightInd/>
        <w:spacing w:line="360" w:lineRule="auto"/>
        <w:outlineLvl w:val="2"/>
        <w:rPr>
          <w:rFonts w:ascii="Tahoma" w:hAnsi="Tahoma" w:cs="Tahoma"/>
          <w:bCs/>
          <w:sz w:val="20"/>
          <w:szCs w:val="20"/>
          <w:lang w:val="x-none" w:eastAsia="x-none"/>
        </w:rPr>
      </w:pPr>
      <w:bookmarkStart w:id="29" w:name="_Toc85028746"/>
      <w:r w:rsidRPr="00A15EA2">
        <w:rPr>
          <w:rFonts w:ascii="Tahoma" w:hAnsi="Tahoma" w:cs="Tahoma"/>
          <w:b/>
          <w:sz w:val="20"/>
          <w:szCs w:val="20"/>
        </w:rPr>
        <w:t>Zabezpieczenie terenu budowy</w:t>
      </w:r>
      <w:bookmarkEnd w:id="29"/>
    </w:p>
    <w:p w14:paraId="78F41773" w14:textId="77777777" w:rsidR="00495D5E" w:rsidRPr="00A15EA2" w:rsidRDefault="00495D5E" w:rsidP="002B3817">
      <w:pPr>
        <w:spacing w:line="360" w:lineRule="auto"/>
        <w:jc w:val="both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 xml:space="preserve">Wykonawca jest zobowiązany do zabezpieczenia terenu budowy w okresie trwania realizacji kontraktu, aż do zakończenia i odbioru ostatecznego robót. Wykonawca dostarczy, zainstaluje i będzie utrzymywać tymczasowe urządzenia zabezpieczające, w tym ogrodzenia, oświetlenie, sygnały i znaki ostrzegawcze oraz wszelkie inne środki niezbędne do ochrony robót, bezpieczeństwa pracowników i osób postronnych. W miejscach przylegających do dróg otwartych dla ruchu, Wykonawca ogrodzi lub wyraźnie oznakuje teren budowy, w sposób uzgodniony w projekcie organizacji ruchu na czas wykonywania robót. </w:t>
      </w:r>
    </w:p>
    <w:p w14:paraId="47348C6A" w14:textId="77777777" w:rsidR="00495D5E" w:rsidRPr="00A15EA2" w:rsidRDefault="00495D5E" w:rsidP="009E0C20">
      <w:pPr>
        <w:tabs>
          <w:tab w:val="left" w:pos="581"/>
        </w:tabs>
        <w:jc w:val="both"/>
        <w:rPr>
          <w:rFonts w:ascii="Tahoma" w:hAnsi="Tahoma" w:cs="Tahoma"/>
          <w:b/>
          <w:bCs/>
          <w:sz w:val="20"/>
          <w:szCs w:val="20"/>
        </w:rPr>
      </w:pPr>
    </w:p>
    <w:p w14:paraId="45FB9F3D" w14:textId="77777777" w:rsidR="00495D5E" w:rsidRPr="00A15EA2" w:rsidRDefault="00495D5E" w:rsidP="007E32F6">
      <w:pPr>
        <w:keepNext/>
        <w:widowControl/>
        <w:numPr>
          <w:ilvl w:val="2"/>
          <w:numId w:val="30"/>
        </w:numPr>
        <w:autoSpaceDE/>
        <w:autoSpaceDN/>
        <w:adjustRightInd/>
        <w:spacing w:line="360" w:lineRule="auto"/>
        <w:outlineLvl w:val="2"/>
        <w:rPr>
          <w:rFonts w:ascii="Tahoma" w:hAnsi="Tahoma" w:cs="Tahoma"/>
          <w:bCs/>
          <w:sz w:val="20"/>
          <w:szCs w:val="20"/>
          <w:lang w:val="x-none" w:eastAsia="x-none"/>
        </w:rPr>
      </w:pPr>
      <w:bookmarkStart w:id="30" w:name="_Toc85028747"/>
      <w:r w:rsidRPr="00A15EA2">
        <w:rPr>
          <w:rFonts w:ascii="Tahoma" w:hAnsi="Tahoma" w:cs="Tahoma"/>
          <w:b/>
          <w:bCs/>
          <w:sz w:val="20"/>
          <w:szCs w:val="20"/>
        </w:rPr>
        <w:t>Ochrona środowiska w czasie wykonywania robót</w:t>
      </w:r>
      <w:bookmarkEnd w:id="30"/>
    </w:p>
    <w:p w14:paraId="6118D41B" w14:textId="77777777" w:rsidR="00495D5E" w:rsidRPr="00A15EA2" w:rsidRDefault="00495D5E" w:rsidP="00974D54">
      <w:pPr>
        <w:spacing w:line="360" w:lineRule="auto"/>
        <w:jc w:val="both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>Wykonawca ma obowiązek znać i stosować w czasie prowadzenia robót wszelkie przepisy dotyczące ochrony środowiska naturalnego. W okresie trwania budowy i wykańczania robót Wykonawca będzie podejmować wszelkie kroki mające na celu stosowanie się do przepisów i norm dotyczących ochrony środowiska na terenie i wokół terenu budowy oraz będzie unikać uszkodzeń lub uciążliwości dla osób lub dóbr publicznych i innych, a wynikających z nadmiernego hałasu, wibracji, zanieczyszczenia lub innych przyczyn powstałych w następstwie jego sposobu działania.</w:t>
      </w:r>
    </w:p>
    <w:p w14:paraId="108DEDB2" w14:textId="77777777" w:rsidR="00495D5E" w:rsidRPr="00A15EA2" w:rsidRDefault="00495D5E" w:rsidP="00EE3AA3">
      <w:pPr>
        <w:pStyle w:val="Style19"/>
        <w:widowControl/>
        <w:tabs>
          <w:tab w:val="left" w:pos="0"/>
        </w:tabs>
        <w:spacing w:line="240" w:lineRule="auto"/>
        <w:ind w:firstLine="0"/>
        <w:jc w:val="both"/>
        <w:rPr>
          <w:rStyle w:val="FontStyle50"/>
          <w:rFonts w:ascii="Tahoma" w:hAnsi="Tahoma" w:cs="Tahoma"/>
          <w:color w:val="000000"/>
          <w:szCs w:val="20"/>
        </w:rPr>
      </w:pPr>
    </w:p>
    <w:p w14:paraId="2FE48FFF" w14:textId="77777777" w:rsidR="00495D5E" w:rsidRPr="00A15EA2" w:rsidRDefault="00495D5E" w:rsidP="007E32F6">
      <w:pPr>
        <w:keepNext/>
        <w:widowControl/>
        <w:numPr>
          <w:ilvl w:val="2"/>
          <w:numId w:val="30"/>
        </w:numPr>
        <w:autoSpaceDE/>
        <w:autoSpaceDN/>
        <w:adjustRightInd/>
        <w:spacing w:line="360" w:lineRule="auto"/>
        <w:outlineLvl w:val="2"/>
        <w:rPr>
          <w:rFonts w:ascii="Tahoma" w:hAnsi="Tahoma" w:cs="Tahoma"/>
          <w:bCs/>
          <w:sz w:val="20"/>
          <w:szCs w:val="20"/>
          <w:lang w:val="x-none" w:eastAsia="x-none"/>
        </w:rPr>
      </w:pPr>
      <w:bookmarkStart w:id="31" w:name="_Toc85028748"/>
      <w:r w:rsidRPr="00A15EA2">
        <w:rPr>
          <w:rFonts w:ascii="Tahoma" w:hAnsi="Tahoma" w:cs="Tahoma"/>
          <w:b/>
          <w:bCs/>
          <w:sz w:val="20"/>
          <w:szCs w:val="20"/>
        </w:rPr>
        <w:t>Ochrona własności publicznej i prywatnej</w:t>
      </w:r>
      <w:bookmarkEnd w:id="31"/>
    </w:p>
    <w:p w14:paraId="6E74E44E" w14:textId="77777777" w:rsidR="00495D5E" w:rsidRPr="00A15EA2" w:rsidRDefault="00495D5E" w:rsidP="00974D54">
      <w:pPr>
        <w:spacing w:line="360" w:lineRule="auto"/>
        <w:jc w:val="both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>Wykonawca odpowiada za ochronę instalacji na powierzchni ziemi i za urządzenia podziemne, takie jak rurociągi, kable, itp. Wykonawca zapewni właściwe oznaczenie i zabezpieczenie przez uszkodzeniem tych instalacji i urządzeń w okresie trwania budowy.</w:t>
      </w:r>
    </w:p>
    <w:p w14:paraId="156766CB" w14:textId="77777777" w:rsidR="00495D5E" w:rsidRPr="00A15EA2" w:rsidRDefault="00495D5E" w:rsidP="00974D54">
      <w:pPr>
        <w:spacing w:line="360" w:lineRule="auto"/>
        <w:jc w:val="both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>Wykonawca będzie odpowiadać za wszelkie spowodowane przez jego działania uszkodzenia instalacji na powierzchni ziemi i urządzeń podziemnych.</w:t>
      </w:r>
    </w:p>
    <w:p w14:paraId="3ADF474C" w14:textId="77777777" w:rsidR="00495D5E" w:rsidRPr="00A15EA2" w:rsidRDefault="00495D5E" w:rsidP="00974D54">
      <w:pPr>
        <w:spacing w:line="360" w:lineRule="auto"/>
        <w:jc w:val="both"/>
        <w:rPr>
          <w:rFonts w:ascii="Tahoma" w:hAnsi="Tahoma" w:cs="Tahoma"/>
          <w:spacing w:val="-1"/>
          <w:sz w:val="20"/>
          <w:szCs w:val="20"/>
        </w:rPr>
      </w:pPr>
    </w:p>
    <w:p w14:paraId="22BF0860" w14:textId="77777777" w:rsidR="00495D5E" w:rsidRPr="00A15EA2" w:rsidRDefault="00495D5E" w:rsidP="007E32F6">
      <w:pPr>
        <w:keepNext/>
        <w:widowControl/>
        <w:numPr>
          <w:ilvl w:val="2"/>
          <w:numId w:val="30"/>
        </w:numPr>
        <w:autoSpaceDE/>
        <w:autoSpaceDN/>
        <w:adjustRightInd/>
        <w:spacing w:line="360" w:lineRule="auto"/>
        <w:outlineLvl w:val="2"/>
        <w:rPr>
          <w:rFonts w:ascii="Tahoma" w:hAnsi="Tahoma" w:cs="Tahoma"/>
          <w:bCs/>
          <w:sz w:val="20"/>
          <w:szCs w:val="20"/>
          <w:lang w:val="x-none" w:eastAsia="x-none"/>
        </w:rPr>
      </w:pPr>
      <w:bookmarkStart w:id="32" w:name="_Toc85028749"/>
      <w:r w:rsidRPr="00A15EA2">
        <w:rPr>
          <w:rFonts w:ascii="Tahoma" w:hAnsi="Tahoma" w:cs="Tahoma"/>
          <w:b/>
          <w:bCs/>
          <w:sz w:val="20"/>
          <w:szCs w:val="20"/>
        </w:rPr>
        <w:t>Bezpieczeństwo i higiena pracy</w:t>
      </w:r>
      <w:bookmarkEnd w:id="32"/>
    </w:p>
    <w:p w14:paraId="15B11595" w14:textId="77777777" w:rsidR="00495D5E" w:rsidRPr="00A15EA2" w:rsidRDefault="00495D5E" w:rsidP="00974D54">
      <w:pPr>
        <w:spacing w:line="360" w:lineRule="auto"/>
        <w:jc w:val="both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>Podczas realizacji robót Wykonawca będzie przestrzegać przepisów dotyczących bezpieczeństwa i higieny pracy. W szczególności Wykonawca ma obowiązek zadbać, aby personel nie wykonywał pracy w warunkach niebezpiecznych, szkodliwych dla zdrowia oraz nie spełniających odpowiednich wymagań sanitarnych. Wykonawca zapewni i będzie utrzymywał wszelkie urządzenia zabezpieczające, socjalne oraz sprzęt i odpowiednia odzież dla ochrony życia i zdrowia osób zatrudnionych na budowie oraz dla zapewnienia bezpieczeństwa publicznego.</w:t>
      </w:r>
    </w:p>
    <w:p w14:paraId="4595AC47" w14:textId="77777777" w:rsidR="00495D5E" w:rsidRPr="00A15EA2" w:rsidRDefault="00495D5E" w:rsidP="00EE3AA3">
      <w:pPr>
        <w:pStyle w:val="Style19"/>
        <w:widowControl/>
        <w:tabs>
          <w:tab w:val="left" w:pos="0"/>
        </w:tabs>
        <w:spacing w:line="240" w:lineRule="auto"/>
        <w:ind w:firstLine="720"/>
        <w:jc w:val="both"/>
        <w:rPr>
          <w:rStyle w:val="FontStyle50"/>
          <w:rFonts w:ascii="Tahoma" w:hAnsi="Tahoma" w:cs="Tahoma"/>
          <w:color w:val="000000"/>
          <w:szCs w:val="20"/>
        </w:rPr>
      </w:pPr>
    </w:p>
    <w:p w14:paraId="19FEEDA5" w14:textId="77777777" w:rsidR="00495D5E" w:rsidRPr="00A15EA2" w:rsidRDefault="00495D5E" w:rsidP="007E32F6">
      <w:pPr>
        <w:keepNext/>
        <w:widowControl/>
        <w:numPr>
          <w:ilvl w:val="2"/>
          <w:numId w:val="30"/>
        </w:numPr>
        <w:autoSpaceDE/>
        <w:autoSpaceDN/>
        <w:adjustRightInd/>
        <w:spacing w:line="360" w:lineRule="auto"/>
        <w:outlineLvl w:val="2"/>
        <w:rPr>
          <w:rFonts w:ascii="Tahoma" w:hAnsi="Tahoma" w:cs="Tahoma"/>
          <w:bCs/>
          <w:sz w:val="20"/>
          <w:szCs w:val="20"/>
          <w:lang w:val="x-none" w:eastAsia="x-none"/>
        </w:rPr>
      </w:pPr>
      <w:bookmarkStart w:id="33" w:name="_Toc85028750"/>
      <w:r w:rsidRPr="00A15EA2">
        <w:rPr>
          <w:rFonts w:ascii="Tahoma" w:hAnsi="Tahoma" w:cs="Tahoma"/>
          <w:b/>
          <w:bCs/>
          <w:sz w:val="20"/>
          <w:szCs w:val="20"/>
        </w:rPr>
        <w:t>Roboty przygotowawcze</w:t>
      </w:r>
      <w:bookmarkEnd w:id="33"/>
    </w:p>
    <w:p w14:paraId="63EFA237" w14:textId="77777777" w:rsidR="00495D5E" w:rsidRPr="00A15EA2" w:rsidRDefault="00495D5E" w:rsidP="007E32F6">
      <w:pPr>
        <w:pStyle w:val="Akapitzlist"/>
        <w:numPr>
          <w:ilvl w:val="1"/>
          <w:numId w:val="18"/>
        </w:numPr>
        <w:spacing w:line="360" w:lineRule="auto"/>
        <w:ind w:left="142" w:hanging="148"/>
        <w:jc w:val="both"/>
        <w:rPr>
          <w:spacing w:val="-1"/>
          <w:sz w:val="20"/>
          <w:szCs w:val="20"/>
        </w:rPr>
      </w:pPr>
      <w:r w:rsidRPr="00A15EA2">
        <w:rPr>
          <w:spacing w:val="-1"/>
          <w:sz w:val="20"/>
          <w:szCs w:val="20"/>
        </w:rPr>
        <w:t>Roboty przygotowawcze obejmować będą prace geodezyjne i rozbiórkowe oraz ewentualną wycinkę zakrzaczenia i zadrzewienia kolidującego z budową ścieżki rowerowej.</w:t>
      </w:r>
    </w:p>
    <w:p w14:paraId="7B2EF88F" w14:textId="77777777" w:rsidR="00495D5E" w:rsidRPr="00A15EA2" w:rsidRDefault="00495D5E" w:rsidP="007E32F6">
      <w:pPr>
        <w:pStyle w:val="Akapitzlist"/>
        <w:numPr>
          <w:ilvl w:val="1"/>
          <w:numId w:val="18"/>
        </w:numPr>
        <w:spacing w:line="360" w:lineRule="auto"/>
        <w:ind w:left="142" w:hanging="148"/>
        <w:jc w:val="both"/>
        <w:rPr>
          <w:spacing w:val="-1"/>
          <w:sz w:val="20"/>
          <w:szCs w:val="20"/>
        </w:rPr>
      </w:pPr>
      <w:r w:rsidRPr="00A15EA2">
        <w:rPr>
          <w:spacing w:val="-1"/>
          <w:sz w:val="20"/>
          <w:szCs w:val="20"/>
        </w:rPr>
        <w:t xml:space="preserve">W ramach robót rozbiórkowych należy rozebrać elementy określone w dokumentacji. </w:t>
      </w:r>
      <w:r w:rsidRPr="00A15EA2">
        <w:rPr>
          <w:sz w:val="20"/>
          <w:szCs w:val="20"/>
        </w:rPr>
        <w:t xml:space="preserve">Materiały rozbiórkowe nienadające się do ponownego wykorzystania Wykonawca zagospodaruje we własnym zakresie, </w:t>
      </w:r>
      <w:r w:rsidRPr="00A15EA2">
        <w:rPr>
          <w:spacing w:val="-1"/>
          <w:sz w:val="20"/>
          <w:szCs w:val="20"/>
        </w:rPr>
        <w:t>ustalenie miejsca składowania i opłaty za składowanie leżą po stronie Wykonawcy.</w:t>
      </w:r>
    </w:p>
    <w:p w14:paraId="54028B52" w14:textId="77777777" w:rsidR="00495D5E" w:rsidRPr="00A15EA2" w:rsidRDefault="00495D5E" w:rsidP="007E32F6">
      <w:pPr>
        <w:pStyle w:val="Akapitzlist"/>
        <w:numPr>
          <w:ilvl w:val="1"/>
          <w:numId w:val="18"/>
        </w:numPr>
        <w:spacing w:line="360" w:lineRule="auto"/>
        <w:ind w:left="142" w:hanging="148"/>
        <w:jc w:val="both"/>
        <w:rPr>
          <w:spacing w:val="-1"/>
          <w:sz w:val="20"/>
          <w:szCs w:val="20"/>
        </w:rPr>
      </w:pPr>
      <w:r w:rsidRPr="00A15EA2">
        <w:rPr>
          <w:sz w:val="20"/>
          <w:szCs w:val="20"/>
        </w:rPr>
        <w:t>Elementy oznakowania pionowego, pozostają własnością Zamawiającego i zostaną odtransportowane przez Wykonawcę na miejsce wskazane przez Zamawiającego.</w:t>
      </w:r>
    </w:p>
    <w:p w14:paraId="00A7AEEC" w14:textId="77777777" w:rsidR="00495D5E" w:rsidRPr="00A15EA2" w:rsidRDefault="00495D5E" w:rsidP="007E32F6">
      <w:pPr>
        <w:pStyle w:val="Akapitzlist"/>
        <w:numPr>
          <w:ilvl w:val="1"/>
          <w:numId w:val="18"/>
        </w:numPr>
        <w:spacing w:line="360" w:lineRule="auto"/>
        <w:ind w:left="142" w:hanging="148"/>
        <w:jc w:val="both"/>
        <w:rPr>
          <w:spacing w:val="-1"/>
          <w:sz w:val="20"/>
          <w:szCs w:val="20"/>
        </w:rPr>
      </w:pPr>
      <w:r w:rsidRPr="00A15EA2">
        <w:rPr>
          <w:spacing w:val="-1"/>
          <w:sz w:val="20"/>
          <w:szCs w:val="20"/>
        </w:rPr>
        <w:t xml:space="preserve">Prace geodezyjne powinny zostać wykonane zgodnie z obowiązującymi instrukcjami </w:t>
      </w:r>
      <w:proofErr w:type="spellStart"/>
      <w:r w:rsidRPr="00A15EA2">
        <w:rPr>
          <w:spacing w:val="-1"/>
          <w:sz w:val="20"/>
          <w:szCs w:val="20"/>
        </w:rPr>
        <w:t>GUGiK</w:t>
      </w:r>
      <w:proofErr w:type="spellEnd"/>
      <w:r w:rsidRPr="00A15EA2">
        <w:rPr>
          <w:spacing w:val="-1"/>
          <w:sz w:val="20"/>
          <w:szCs w:val="20"/>
        </w:rPr>
        <w:t>. Wykonawca jest odpowiedzialny za ochronę punktów pomiarowych, gdyż w przypadku ich zniszczenia bądź naruszenia w trakcie prowadzenia prac poniesie koszt ich odtworzenia.</w:t>
      </w:r>
    </w:p>
    <w:p w14:paraId="3BEE36F4" w14:textId="77777777" w:rsidR="00495D5E" w:rsidRPr="00A15EA2" w:rsidRDefault="00495D5E" w:rsidP="007E32F6">
      <w:pPr>
        <w:pStyle w:val="Akapitzlist"/>
        <w:numPr>
          <w:ilvl w:val="1"/>
          <w:numId w:val="18"/>
        </w:numPr>
        <w:spacing w:line="360" w:lineRule="auto"/>
        <w:ind w:left="142" w:hanging="148"/>
        <w:jc w:val="both"/>
        <w:rPr>
          <w:spacing w:val="-1"/>
          <w:sz w:val="20"/>
          <w:szCs w:val="20"/>
        </w:rPr>
      </w:pPr>
      <w:r w:rsidRPr="00A15EA2">
        <w:rPr>
          <w:spacing w:val="-1"/>
          <w:sz w:val="20"/>
          <w:szCs w:val="20"/>
        </w:rPr>
        <w:t>Wszystkie elementy zagospodarowania placu budowy powinny spełniać wymagania określone w Rozporządzeniu Ministra Infrastruktury z 6 lutego 2003 r. w sprawie bezpieczeństwa i higieny pracy podczas wykonywania robót budowlanych (Dz. U. 2003 r. Nr 47, poz. 401).</w:t>
      </w:r>
    </w:p>
    <w:p w14:paraId="3CBEF05B" w14:textId="77777777" w:rsidR="00495D5E" w:rsidRPr="00A15EA2" w:rsidRDefault="00495D5E" w:rsidP="007E32F6">
      <w:pPr>
        <w:pStyle w:val="Akapitzlist"/>
        <w:numPr>
          <w:ilvl w:val="1"/>
          <w:numId w:val="18"/>
        </w:numPr>
        <w:spacing w:line="360" w:lineRule="auto"/>
        <w:ind w:left="142" w:hanging="148"/>
        <w:jc w:val="both"/>
        <w:rPr>
          <w:spacing w:val="-1"/>
          <w:sz w:val="20"/>
          <w:szCs w:val="20"/>
        </w:rPr>
      </w:pPr>
      <w:r w:rsidRPr="00A15EA2">
        <w:rPr>
          <w:sz w:val="20"/>
          <w:szCs w:val="20"/>
        </w:rPr>
        <w:lastRenderedPageBreak/>
        <w:t>Przed przystąpieniem do wykonania robót Wykonawca zobowiązany jest do oznakowania i zabezpieczenia terenu robót zgodnie z zatwierdzonym projektem czasowej organizacji ruchu oraz obowiązującymi przepisami.</w:t>
      </w:r>
    </w:p>
    <w:p w14:paraId="04179D77" w14:textId="77777777" w:rsidR="00495D5E" w:rsidRPr="00A15EA2" w:rsidRDefault="00495D5E" w:rsidP="007E32F6">
      <w:pPr>
        <w:pStyle w:val="Akapitzlist"/>
        <w:numPr>
          <w:ilvl w:val="1"/>
          <w:numId w:val="18"/>
        </w:numPr>
        <w:spacing w:line="360" w:lineRule="auto"/>
        <w:ind w:left="142" w:hanging="148"/>
        <w:jc w:val="both"/>
        <w:rPr>
          <w:spacing w:val="-1"/>
          <w:sz w:val="20"/>
          <w:szCs w:val="20"/>
        </w:rPr>
      </w:pPr>
      <w:r w:rsidRPr="00A15EA2">
        <w:rPr>
          <w:sz w:val="20"/>
          <w:szCs w:val="20"/>
        </w:rPr>
        <w:t>Wykonawca zobowiązany jest do wykonania wycinki drzew i krzewów oraz oczyszczenia terenu ścieżki rowerowej z tzw. samosiewów.</w:t>
      </w:r>
    </w:p>
    <w:p w14:paraId="19009FDF" w14:textId="77777777" w:rsidR="00495D5E" w:rsidRPr="00A15EA2" w:rsidRDefault="00495D5E" w:rsidP="007E32F6">
      <w:pPr>
        <w:pStyle w:val="Akapitzlist"/>
        <w:numPr>
          <w:ilvl w:val="1"/>
          <w:numId w:val="18"/>
        </w:numPr>
        <w:spacing w:line="360" w:lineRule="auto"/>
        <w:ind w:left="142" w:hanging="148"/>
        <w:jc w:val="both"/>
        <w:rPr>
          <w:spacing w:val="-1"/>
          <w:sz w:val="20"/>
          <w:szCs w:val="20"/>
        </w:rPr>
      </w:pPr>
      <w:r w:rsidRPr="00A15EA2">
        <w:rPr>
          <w:sz w:val="20"/>
          <w:szCs w:val="20"/>
        </w:rPr>
        <w:t>Wycinkę drzew należy przeprowadzić zgodnie z wydanymi decyzjami na wycinkę.</w:t>
      </w:r>
    </w:p>
    <w:p w14:paraId="4801E5FC" w14:textId="77777777" w:rsidR="00495D5E" w:rsidRPr="00A15EA2" w:rsidRDefault="00495D5E" w:rsidP="007E32F6">
      <w:pPr>
        <w:pStyle w:val="Akapitzlist"/>
        <w:numPr>
          <w:ilvl w:val="1"/>
          <w:numId w:val="18"/>
        </w:numPr>
        <w:spacing w:line="360" w:lineRule="auto"/>
        <w:ind w:left="142" w:hanging="148"/>
        <w:jc w:val="both"/>
        <w:rPr>
          <w:spacing w:val="-1"/>
          <w:sz w:val="20"/>
          <w:szCs w:val="20"/>
        </w:rPr>
      </w:pPr>
      <w:r w:rsidRPr="00A15EA2">
        <w:rPr>
          <w:sz w:val="20"/>
          <w:szCs w:val="20"/>
        </w:rPr>
        <w:t>Drewno z wycinki drzew za wyjątkiem drewna pozyskanego na terenach Lasów Państwowych stanowi własność Zamawiającego.</w:t>
      </w:r>
    </w:p>
    <w:p w14:paraId="0BE0C253" w14:textId="77777777" w:rsidR="00495D5E" w:rsidRPr="00A15EA2" w:rsidRDefault="00495D5E" w:rsidP="007E32F6">
      <w:pPr>
        <w:pStyle w:val="Akapitzlist"/>
        <w:numPr>
          <w:ilvl w:val="1"/>
          <w:numId w:val="18"/>
        </w:numPr>
        <w:spacing w:line="360" w:lineRule="auto"/>
        <w:ind w:left="142" w:hanging="148"/>
        <w:jc w:val="both"/>
        <w:rPr>
          <w:spacing w:val="-1"/>
          <w:sz w:val="20"/>
          <w:szCs w:val="20"/>
        </w:rPr>
      </w:pPr>
      <w:r w:rsidRPr="00A15EA2">
        <w:rPr>
          <w:sz w:val="20"/>
          <w:szCs w:val="20"/>
        </w:rPr>
        <w:t>Organizacja ruchu (sterowanie ruchem) na czas wycinki drzew w obrębie lasów państwowych należy do Wykonawcy.</w:t>
      </w:r>
    </w:p>
    <w:p w14:paraId="488BB275" w14:textId="77777777" w:rsidR="00495D5E" w:rsidRPr="00A15EA2" w:rsidRDefault="00495D5E" w:rsidP="007E32F6">
      <w:pPr>
        <w:pStyle w:val="Akapitzlist"/>
        <w:numPr>
          <w:ilvl w:val="1"/>
          <w:numId w:val="18"/>
        </w:numPr>
        <w:spacing w:line="360" w:lineRule="auto"/>
        <w:ind w:left="142" w:hanging="148"/>
        <w:jc w:val="both"/>
        <w:rPr>
          <w:spacing w:val="-1"/>
          <w:sz w:val="20"/>
          <w:szCs w:val="20"/>
        </w:rPr>
      </w:pPr>
      <w:r w:rsidRPr="00A15EA2">
        <w:rPr>
          <w:sz w:val="20"/>
          <w:szCs w:val="20"/>
        </w:rPr>
        <w:t>Wykonawca zobowiązany jest wykonać we własnym zakresie szacunek brakarski wraz z wyceną wartości pozyskanego drewna po jego wycince i przekazać go Zamawiającemu.</w:t>
      </w:r>
    </w:p>
    <w:p w14:paraId="324A1735" w14:textId="77777777" w:rsidR="00495D5E" w:rsidRPr="00A15EA2" w:rsidRDefault="00495D5E" w:rsidP="00EE0277">
      <w:pPr>
        <w:pStyle w:val="Akapitzlist"/>
        <w:spacing w:line="360" w:lineRule="auto"/>
        <w:ind w:left="142"/>
        <w:jc w:val="both"/>
        <w:rPr>
          <w:spacing w:val="-1"/>
          <w:sz w:val="20"/>
          <w:szCs w:val="20"/>
        </w:rPr>
      </w:pPr>
    </w:p>
    <w:p w14:paraId="5F692AE3" w14:textId="77777777" w:rsidR="00495D5E" w:rsidRPr="00A15EA2" w:rsidRDefault="00495D5E" w:rsidP="007E32F6">
      <w:pPr>
        <w:keepNext/>
        <w:widowControl/>
        <w:numPr>
          <w:ilvl w:val="2"/>
          <w:numId w:val="30"/>
        </w:numPr>
        <w:autoSpaceDE/>
        <w:autoSpaceDN/>
        <w:adjustRightInd/>
        <w:spacing w:line="360" w:lineRule="auto"/>
        <w:outlineLvl w:val="2"/>
        <w:rPr>
          <w:rFonts w:ascii="Tahoma" w:hAnsi="Tahoma" w:cs="Tahoma"/>
          <w:bCs/>
          <w:sz w:val="20"/>
          <w:szCs w:val="20"/>
          <w:lang w:val="x-none" w:eastAsia="x-none"/>
        </w:rPr>
      </w:pPr>
      <w:bookmarkStart w:id="34" w:name="_Toc85028751"/>
      <w:r w:rsidRPr="00A15EA2">
        <w:rPr>
          <w:rFonts w:ascii="Tahoma" w:hAnsi="Tahoma" w:cs="Tahoma"/>
          <w:b/>
          <w:spacing w:val="-1"/>
          <w:sz w:val="20"/>
          <w:szCs w:val="20"/>
        </w:rPr>
        <w:t>Roboty ziemne</w:t>
      </w:r>
      <w:bookmarkEnd w:id="34"/>
    </w:p>
    <w:p w14:paraId="609F301D" w14:textId="77777777" w:rsidR="00495D5E" w:rsidRPr="00A15EA2" w:rsidRDefault="00495D5E" w:rsidP="00F878CF">
      <w:pPr>
        <w:spacing w:line="360" w:lineRule="auto"/>
        <w:jc w:val="both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>Roboty ziemne powinny być prowadzone w sposób nie powodujący destrukcji podłoża i jego nawodnienia. Sposób wykonania wykopów i nasypów powinien gwarantować ich stateczność. Wyznaczenie ewentualnego miejsca odkładów i koszty ewentualnej rekultywacji leżą po stronie Wykonawcy.</w:t>
      </w:r>
    </w:p>
    <w:p w14:paraId="5605A6B8" w14:textId="77777777" w:rsidR="00495D5E" w:rsidRPr="00A15EA2" w:rsidRDefault="00495D5E" w:rsidP="00F878CF">
      <w:pPr>
        <w:spacing w:line="360" w:lineRule="auto"/>
        <w:jc w:val="both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>W przypadku zaistnienia niebezpieczeństwa utraty parametrów wytrzymałościowych gruntu (np. gruntów gliniastych narażonych na ekspozycję w czasie opadów atmosferycznych), Wykonawca obowiązany jest podjąć odpowiednie środki zaradcze (np. wykonanie odwodnienia obszarów roboczych itp.). Informacja na ten temat powinna znaleźć się w dokumentacji projektowej.</w:t>
      </w:r>
    </w:p>
    <w:p w14:paraId="31D9C70C" w14:textId="77777777" w:rsidR="00495D5E" w:rsidRPr="00A15EA2" w:rsidRDefault="00495D5E" w:rsidP="00F878CF">
      <w:pPr>
        <w:spacing w:line="360" w:lineRule="auto"/>
        <w:jc w:val="both"/>
        <w:rPr>
          <w:rFonts w:ascii="Tahoma" w:hAnsi="Tahoma" w:cs="Tahoma"/>
          <w:spacing w:val="-1"/>
          <w:sz w:val="20"/>
          <w:szCs w:val="20"/>
        </w:rPr>
      </w:pPr>
    </w:p>
    <w:p w14:paraId="0AB5E7E9" w14:textId="77777777" w:rsidR="00495D5E" w:rsidRPr="00A15EA2" w:rsidRDefault="00495D5E" w:rsidP="007E32F6">
      <w:pPr>
        <w:keepNext/>
        <w:widowControl/>
        <w:numPr>
          <w:ilvl w:val="2"/>
          <w:numId w:val="30"/>
        </w:numPr>
        <w:autoSpaceDE/>
        <w:autoSpaceDN/>
        <w:adjustRightInd/>
        <w:spacing w:line="360" w:lineRule="auto"/>
        <w:outlineLvl w:val="2"/>
        <w:rPr>
          <w:rFonts w:ascii="Tahoma" w:hAnsi="Tahoma" w:cs="Tahoma"/>
          <w:bCs/>
          <w:sz w:val="20"/>
          <w:szCs w:val="20"/>
          <w:lang w:val="x-none" w:eastAsia="x-none"/>
        </w:rPr>
      </w:pPr>
      <w:bookmarkStart w:id="35" w:name="_Toc85028752"/>
      <w:r w:rsidRPr="00A15EA2">
        <w:rPr>
          <w:rFonts w:ascii="Tahoma" w:hAnsi="Tahoma" w:cs="Tahoma"/>
          <w:b/>
          <w:spacing w:val="-1"/>
          <w:sz w:val="20"/>
          <w:szCs w:val="20"/>
        </w:rPr>
        <w:t>Roboty drogowe</w:t>
      </w:r>
      <w:bookmarkEnd w:id="35"/>
    </w:p>
    <w:p w14:paraId="7F8E933B" w14:textId="77777777" w:rsidR="00495D5E" w:rsidRPr="00A15EA2" w:rsidRDefault="00495D5E" w:rsidP="00EE3AA3">
      <w:pPr>
        <w:spacing w:line="360" w:lineRule="auto"/>
        <w:jc w:val="both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>Wykonawca robót jest odpowiedzialny za jakość wykonania robót oraz za ich zgodność dokumentacją projektową, specyfikacjami technicznymi wykonania i odbioru robót, zaleceniami inspektora nadzoru oraz sztuką budowalną.</w:t>
      </w:r>
    </w:p>
    <w:p w14:paraId="1BB34A7A" w14:textId="77777777" w:rsidR="00495D5E" w:rsidRPr="00A15EA2" w:rsidRDefault="00495D5E" w:rsidP="00EE3AA3">
      <w:pPr>
        <w:spacing w:line="360" w:lineRule="auto"/>
        <w:jc w:val="both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 xml:space="preserve">Roboty drogowe powinny być realizowane w sprzyjających warunkach atmosferycznych oraz w sposób uniemożliwiający powstanie szkód w przyległych obiektach. Należy unikać przerw w prowadzeniu robót poprzez dostosowanie harmonogramu realizacji do pracy zmianowej. Wykonane warstwy nawierzchni powinny spełniać wymagania postawione w </w:t>
      </w:r>
      <w:proofErr w:type="spellStart"/>
      <w:r w:rsidRPr="00A15EA2">
        <w:rPr>
          <w:rFonts w:ascii="Tahoma" w:hAnsi="Tahoma" w:cs="Tahoma"/>
          <w:spacing w:val="-1"/>
          <w:sz w:val="20"/>
          <w:szCs w:val="20"/>
        </w:rPr>
        <w:t>STWiORB</w:t>
      </w:r>
      <w:proofErr w:type="spellEnd"/>
      <w:r w:rsidRPr="00A15EA2">
        <w:rPr>
          <w:rFonts w:ascii="Tahoma" w:hAnsi="Tahoma" w:cs="Tahoma"/>
          <w:spacing w:val="-1"/>
          <w:sz w:val="20"/>
          <w:szCs w:val="20"/>
        </w:rPr>
        <w:t>. Wykonawca odpowiedzialny jest za bieżące prowadzenie badań wykonywanych warstw nawierzchni i przedstawianie zamawiającemu wyników tych badań. W trakcie prowadzanie prac musi być zapewniony dostęp do posesji, upraw rolnych oraz zakładów produkcyjnych.</w:t>
      </w:r>
    </w:p>
    <w:p w14:paraId="483CF087" w14:textId="77777777" w:rsidR="00495D5E" w:rsidRPr="00A15EA2" w:rsidRDefault="00495D5E" w:rsidP="00EE3AA3">
      <w:pPr>
        <w:spacing w:line="360" w:lineRule="auto"/>
        <w:jc w:val="both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>Zamawiający przewiduje bieżącą kontrolę wykonywanych robót budowlanych i ustala obowiązkowe odbiory robót zanikających i ulegających zakryciu.</w:t>
      </w:r>
    </w:p>
    <w:p w14:paraId="64E44C73" w14:textId="77777777" w:rsidR="00495D5E" w:rsidRPr="00A15EA2" w:rsidRDefault="00495D5E" w:rsidP="008E3378">
      <w:pPr>
        <w:pStyle w:val="Akapitzlist"/>
        <w:spacing w:line="240" w:lineRule="auto"/>
        <w:ind w:left="357"/>
        <w:jc w:val="both"/>
        <w:rPr>
          <w:spacing w:val="-1"/>
          <w:sz w:val="20"/>
          <w:szCs w:val="20"/>
        </w:rPr>
      </w:pPr>
    </w:p>
    <w:p w14:paraId="2555B6B7" w14:textId="77777777" w:rsidR="00495D5E" w:rsidRPr="00A15EA2" w:rsidRDefault="00495D5E" w:rsidP="007E32F6">
      <w:pPr>
        <w:keepNext/>
        <w:widowControl/>
        <w:numPr>
          <w:ilvl w:val="2"/>
          <w:numId w:val="30"/>
        </w:numPr>
        <w:autoSpaceDE/>
        <w:autoSpaceDN/>
        <w:adjustRightInd/>
        <w:spacing w:line="360" w:lineRule="auto"/>
        <w:outlineLvl w:val="2"/>
        <w:rPr>
          <w:rFonts w:ascii="Tahoma" w:hAnsi="Tahoma" w:cs="Tahoma"/>
          <w:bCs/>
          <w:sz w:val="20"/>
          <w:szCs w:val="20"/>
          <w:lang w:val="x-none" w:eastAsia="x-none"/>
        </w:rPr>
      </w:pPr>
      <w:bookmarkStart w:id="36" w:name="_Toc85028753"/>
      <w:r w:rsidRPr="00A15EA2">
        <w:rPr>
          <w:rFonts w:ascii="Tahoma" w:hAnsi="Tahoma" w:cs="Tahoma"/>
          <w:b/>
          <w:sz w:val="20"/>
          <w:szCs w:val="20"/>
        </w:rPr>
        <w:t>Projektowana konstrukcja nawierzchni</w:t>
      </w:r>
      <w:bookmarkEnd w:id="36"/>
      <w:r w:rsidRPr="00A15EA2">
        <w:rPr>
          <w:rFonts w:ascii="Tahoma" w:hAnsi="Tahoma" w:cs="Tahoma"/>
          <w:b/>
          <w:sz w:val="20"/>
          <w:szCs w:val="20"/>
        </w:rPr>
        <w:t xml:space="preserve"> </w:t>
      </w:r>
      <w:bookmarkStart w:id="37" w:name="_Hlk493849187"/>
      <w:bookmarkStart w:id="38" w:name="_Hlk493851116"/>
    </w:p>
    <w:p w14:paraId="644F4346" w14:textId="77777777" w:rsidR="00495D5E" w:rsidRPr="00A15EA2" w:rsidRDefault="00495D5E" w:rsidP="007E32F6">
      <w:pPr>
        <w:numPr>
          <w:ilvl w:val="0"/>
          <w:numId w:val="25"/>
        </w:numPr>
        <w:spacing w:line="360" w:lineRule="auto"/>
        <w:jc w:val="both"/>
        <w:rPr>
          <w:rFonts w:ascii="Tahoma" w:hAnsi="Tahoma" w:cs="Tahoma"/>
          <w:b/>
          <w:sz w:val="20"/>
          <w:szCs w:val="20"/>
        </w:rPr>
      </w:pPr>
      <w:r w:rsidRPr="00A15EA2">
        <w:rPr>
          <w:rFonts w:ascii="Tahoma" w:hAnsi="Tahoma" w:cs="Tahoma"/>
          <w:b/>
          <w:sz w:val="20"/>
          <w:szCs w:val="20"/>
        </w:rPr>
        <w:t>ścieżka rowerowa przebieg po wale przeciwpowodziowym:</w:t>
      </w:r>
    </w:p>
    <w:p w14:paraId="4FD4C87E" w14:textId="77777777" w:rsidR="00495D5E" w:rsidRPr="00A15EA2" w:rsidRDefault="00495D5E" w:rsidP="007E32F6">
      <w:pPr>
        <w:widowControl/>
        <w:numPr>
          <w:ilvl w:val="0"/>
          <w:numId w:val="24"/>
        </w:numPr>
        <w:autoSpaceDE/>
        <w:autoSpaceDN/>
        <w:adjustRightInd/>
        <w:spacing w:line="360" w:lineRule="auto"/>
        <w:ind w:hanging="123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lastRenderedPageBreak/>
        <w:t>warstwa ścieralna z betonu asfaltowego 0/8 gr. 5 cm,</w:t>
      </w:r>
    </w:p>
    <w:p w14:paraId="311C717A" w14:textId="77777777" w:rsidR="00495D5E" w:rsidRPr="00A15EA2" w:rsidRDefault="00495D5E" w:rsidP="007E32F6">
      <w:pPr>
        <w:widowControl/>
        <w:numPr>
          <w:ilvl w:val="0"/>
          <w:numId w:val="24"/>
        </w:numPr>
        <w:autoSpaceDE/>
        <w:autoSpaceDN/>
        <w:adjustRightInd/>
        <w:spacing w:line="360" w:lineRule="auto"/>
        <w:ind w:hanging="123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podbudowa z mieszanki niezwiązanej z kruszywem C 90/3 gr. 20 cm,</w:t>
      </w:r>
    </w:p>
    <w:p w14:paraId="2B3A17C9" w14:textId="77777777" w:rsidR="00495D5E" w:rsidRPr="00A15EA2" w:rsidRDefault="00495D5E" w:rsidP="007E32F6">
      <w:pPr>
        <w:widowControl/>
        <w:numPr>
          <w:ilvl w:val="0"/>
          <w:numId w:val="24"/>
        </w:numPr>
        <w:autoSpaceDE/>
        <w:autoSpaceDN/>
        <w:adjustRightInd/>
        <w:spacing w:line="360" w:lineRule="auto"/>
        <w:ind w:hanging="123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materac z piasku o wskaźniku różnoziarnistości U&gt;5 gr. 20 cm owinięty geowłókniną o wytrzymałości na rozciąganie w obu kierunkach minimum 20 KN/m zapewniający nośność podłoża w zakresie zagęszczenia: E2≥60MPa,</w:t>
      </w:r>
    </w:p>
    <w:p w14:paraId="6EAF31EA" w14:textId="77777777" w:rsidR="00495D5E" w:rsidRPr="00A15EA2" w:rsidRDefault="00495D5E" w:rsidP="000F4BB4">
      <w:pPr>
        <w:widowControl/>
        <w:autoSpaceDE/>
        <w:autoSpaceDN/>
        <w:adjustRightInd/>
        <w:spacing w:line="360" w:lineRule="auto"/>
        <w:ind w:left="690"/>
        <w:jc w:val="both"/>
        <w:rPr>
          <w:rFonts w:ascii="Tahoma" w:hAnsi="Tahoma" w:cs="Tahoma"/>
          <w:sz w:val="20"/>
          <w:szCs w:val="20"/>
        </w:rPr>
      </w:pPr>
    </w:p>
    <w:p w14:paraId="28DC3732" w14:textId="77777777" w:rsidR="00495D5E" w:rsidRPr="00A15EA2" w:rsidRDefault="00495D5E" w:rsidP="007E32F6">
      <w:pPr>
        <w:keepNext/>
        <w:widowControl/>
        <w:numPr>
          <w:ilvl w:val="2"/>
          <w:numId w:val="30"/>
        </w:numPr>
        <w:tabs>
          <w:tab w:val="left" w:pos="851"/>
        </w:tabs>
        <w:autoSpaceDE/>
        <w:autoSpaceDN/>
        <w:adjustRightInd/>
        <w:spacing w:line="360" w:lineRule="auto"/>
        <w:ind w:left="284" w:hanging="284"/>
        <w:outlineLvl w:val="2"/>
        <w:rPr>
          <w:rFonts w:ascii="Tahoma" w:hAnsi="Tahoma" w:cs="Tahoma"/>
          <w:bCs/>
          <w:sz w:val="20"/>
          <w:szCs w:val="20"/>
          <w:lang w:val="x-none" w:eastAsia="x-none"/>
        </w:rPr>
      </w:pPr>
      <w:bookmarkStart w:id="39" w:name="_Toc85028754"/>
      <w:bookmarkEnd w:id="37"/>
      <w:bookmarkEnd w:id="38"/>
      <w:r w:rsidRPr="00A15EA2">
        <w:rPr>
          <w:rFonts w:ascii="Tahoma" w:hAnsi="Tahoma" w:cs="Tahoma"/>
          <w:b/>
          <w:sz w:val="20"/>
          <w:szCs w:val="20"/>
        </w:rPr>
        <w:t>Miejsca obsługi rowerzystów (MOR)</w:t>
      </w:r>
      <w:bookmarkEnd w:id="39"/>
    </w:p>
    <w:p w14:paraId="233E3F86" w14:textId="77777777" w:rsidR="00495D5E" w:rsidRPr="001E1EA1" w:rsidRDefault="00495D5E" w:rsidP="008B1A1B">
      <w:pPr>
        <w:pStyle w:val="Akapitzlist"/>
        <w:spacing w:line="360" w:lineRule="auto"/>
        <w:ind w:left="0"/>
        <w:jc w:val="both"/>
        <w:rPr>
          <w:color w:val="000000"/>
          <w:sz w:val="20"/>
          <w:szCs w:val="20"/>
        </w:rPr>
      </w:pPr>
      <w:r w:rsidRPr="001E1EA1">
        <w:rPr>
          <w:color w:val="000000"/>
          <w:sz w:val="20"/>
          <w:szCs w:val="20"/>
        </w:rPr>
        <w:t xml:space="preserve">Należy zaprojektować i wykonać </w:t>
      </w:r>
      <w:bookmarkStart w:id="40" w:name="_Hlk37940702"/>
      <w:r w:rsidRPr="001E1EA1">
        <w:rPr>
          <w:color w:val="000000"/>
          <w:sz w:val="20"/>
          <w:szCs w:val="20"/>
        </w:rPr>
        <w:t>miejsca obsługi rowerzystów (MOR)</w:t>
      </w:r>
      <w:bookmarkEnd w:id="40"/>
      <w:r w:rsidRPr="001E1EA1">
        <w:rPr>
          <w:color w:val="000000"/>
          <w:sz w:val="20"/>
          <w:szCs w:val="20"/>
        </w:rPr>
        <w:t xml:space="preserve"> w następujących lokalizacjach:</w:t>
      </w:r>
    </w:p>
    <w:p w14:paraId="2617C0A9" w14:textId="77777777" w:rsidR="00495D5E" w:rsidRPr="00A15EA2" w:rsidRDefault="00495D5E" w:rsidP="0021492A">
      <w:pPr>
        <w:pStyle w:val="Akapitzlist"/>
        <w:numPr>
          <w:ilvl w:val="0"/>
          <w:numId w:val="14"/>
        </w:numPr>
        <w:spacing w:line="360" w:lineRule="auto"/>
        <w:jc w:val="both"/>
        <w:rPr>
          <w:sz w:val="20"/>
          <w:szCs w:val="20"/>
        </w:rPr>
      </w:pPr>
      <w:r w:rsidRPr="00A15EA2">
        <w:rPr>
          <w:sz w:val="20"/>
          <w:szCs w:val="20"/>
        </w:rPr>
        <w:t xml:space="preserve">rejon m. </w:t>
      </w:r>
      <w:proofErr w:type="spellStart"/>
      <w:r w:rsidRPr="00A15EA2">
        <w:rPr>
          <w:sz w:val="20"/>
          <w:szCs w:val="20"/>
        </w:rPr>
        <w:t>Kiełcz</w:t>
      </w:r>
      <w:proofErr w:type="spellEnd"/>
      <w:r w:rsidRPr="00A15EA2">
        <w:rPr>
          <w:sz w:val="20"/>
          <w:szCs w:val="20"/>
        </w:rPr>
        <w:t xml:space="preserve">, tuż przed końcem odcinka ścieżki rowerowej jako niezależnie wydzielonego ciągu - działka o nr ewidencyjnym </w:t>
      </w:r>
      <w:r w:rsidRPr="001E1EA1">
        <w:rPr>
          <w:color w:val="000000"/>
          <w:sz w:val="20"/>
          <w:szCs w:val="20"/>
        </w:rPr>
        <w:t>1539/1</w:t>
      </w:r>
      <w:r w:rsidRPr="00A15EA2">
        <w:rPr>
          <w:sz w:val="20"/>
          <w:szCs w:val="20"/>
        </w:rPr>
        <w:t>);</w:t>
      </w:r>
    </w:p>
    <w:p w14:paraId="538F2DE6" w14:textId="77777777" w:rsidR="00495D5E" w:rsidRPr="00A15EA2" w:rsidRDefault="00495D5E" w:rsidP="0092456A">
      <w:pPr>
        <w:pStyle w:val="Akapitzlist"/>
        <w:spacing w:line="360" w:lineRule="auto"/>
        <w:jc w:val="both"/>
        <w:rPr>
          <w:sz w:val="20"/>
          <w:szCs w:val="20"/>
        </w:rPr>
      </w:pPr>
    </w:p>
    <w:p w14:paraId="36E0BD94" w14:textId="77777777" w:rsidR="00495D5E" w:rsidRPr="001E1EA1" w:rsidRDefault="00495D5E" w:rsidP="00A50173">
      <w:pPr>
        <w:pStyle w:val="Akapitzlist"/>
        <w:spacing w:line="240" w:lineRule="auto"/>
        <w:ind w:left="0"/>
        <w:jc w:val="both"/>
        <w:rPr>
          <w:color w:val="000000"/>
          <w:sz w:val="20"/>
          <w:szCs w:val="20"/>
        </w:rPr>
      </w:pPr>
      <w:r w:rsidRPr="001E1EA1">
        <w:rPr>
          <w:color w:val="000000"/>
          <w:sz w:val="20"/>
          <w:szCs w:val="20"/>
        </w:rPr>
        <w:t>(Zamawiający zastrzega sobie prawo do zmiany lokalizacji MOR na etapie projektu).</w:t>
      </w:r>
    </w:p>
    <w:p w14:paraId="66D59541" w14:textId="77777777" w:rsidR="00495D5E" w:rsidRPr="00A15EA2" w:rsidRDefault="00495D5E" w:rsidP="00A50173">
      <w:pPr>
        <w:pStyle w:val="Akapitzlist"/>
        <w:spacing w:line="240" w:lineRule="auto"/>
        <w:ind w:left="0"/>
        <w:jc w:val="both"/>
        <w:rPr>
          <w:sz w:val="20"/>
          <w:szCs w:val="20"/>
        </w:rPr>
      </w:pPr>
    </w:p>
    <w:p w14:paraId="2ACBCB30" w14:textId="521A475F" w:rsidR="00495D5E" w:rsidRPr="00A15EA2" w:rsidRDefault="00495D5E" w:rsidP="008B1A1B">
      <w:pPr>
        <w:pStyle w:val="Akapitzlist"/>
        <w:spacing w:line="360" w:lineRule="auto"/>
        <w:ind w:left="0"/>
        <w:jc w:val="both"/>
        <w:rPr>
          <w:sz w:val="20"/>
          <w:szCs w:val="20"/>
        </w:rPr>
      </w:pPr>
      <w:r w:rsidRPr="00A15EA2">
        <w:rPr>
          <w:color w:val="000000"/>
          <w:sz w:val="20"/>
          <w:szCs w:val="20"/>
        </w:rPr>
        <w:t>Miejsc</w:t>
      </w:r>
      <w:r w:rsidR="003E6AC7">
        <w:rPr>
          <w:color w:val="000000"/>
          <w:sz w:val="20"/>
          <w:szCs w:val="20"/>
        </w:rPr>
        <w:t>e</w:t>
      </w:r>
      <w:r w:rsidRPr="00A15EA2">
        <w:rPr>
          <w:color w:val="000000"/>
          <w:sz w:val="20"/>
          <w:szCs w:val="20"/>
        </w:rPr>
        <w:t xml:space="preserve"> obsługi rowerzystów (MOR)</w:t>
      </w:r>
      <w:r w:rsidRPr="00A15EA2">
        <w:rPr>
          <w:sz w:val="20"/>
          <w:szCs w:val="20"/>
        </w:rPr>
        <w:t xml:space="preserve"> należy wyposażyć w następujące elementy małej architektury:</w:t>
      </w:r>
    </w:p>
    <w:p w14:paraId="673EAB7B" w14:textId="77777777" w:rsidR="00495D5E" w:rsidRPr="00A15EA2" w:rsidRDefault="00495D5E" w:rsidP="006B368D">
      <w:pPr>
        <w:pStyle w:val="Akapitzlist"/>
        <w:tabs>
          <w:tab w:val="left" w:pos="567"/>
        </w:tabs>
        <w:spacing w:line="360" w:lineRule="auto"/>
        <w:ind w:left="0" w:firstLine="426"/>
        <w:jc w:val="both"/>
        <w:rPr>
          <w:sz w:val="20"/>
          <w:szCs w:val="20"/>
        </w:rPr>
      </w:pPr>
      <w:r w:rsidRPr="00A15EA2">
        <w:rPr>
          <w:sz w:val="20"/>
          <w:szCs w:val="20"/>
        </w:rPr>
        <w:t>-</w:t>
      </w:r>
      <w:r w:rsidRPr="00A15EA2">
        <w:rPr>
          <w:sz w:val="20"/>
          <w:szCs w:val="20"/>
        </w:rPr>
        <w:tab/>
        <w:t>utwardzony plac,</w:t>
      </w:r>
    </w:p>
    <w:p w14:paraId="6A456C9E" w14:textId="77777777" w:rsidR="00495D5E" w:rsidRPr="00A15EA2" w:rsidRDefault="00495D5E" w:rsidP="006B368D">
      <w:pPr>
        <w:pStyle w:val="Akapitzlist"/>
        <w:tabs>
          <w:tab w:val="left" w:pos="567"/>
        </w:tabs>
        <w:spacing w:line="360" w:lineRule="auto"/>
        <w:ind w:left="0" w:firstLine="426"/>
        <w:jc w:val="both"/>
        <w:rPr>
          <w:sz w:val="20"/>
          <w:szCs w:val="20"/>
        </w:rPr>
      </w:pPr>
      <w:r w:rsidRPr="00A15EA2">
        <w:rPr>
          <w:sz w:val="20"/>
          <w:szCs w:val="20"/>
        </w:rPr>
        <w:t>-</w:t>
      </w:r>
      <w:r w:rsidRPr="00A15EA2">
        <w:rPr>
          <w:sz w:val="20"/>
          <w:szCs w:val="20"/>
        </w:rPr>
        <w:tab/>
        <w:t>wiata zadaszona umożliwiająca ustawienie pod nią stołu z dwoma ławkami,</w:t>
      </w:r>
    </w:p>
    <w:p w14:paraId="0464C890" w14:textId="77777777" w:rsidR="00495D5E" w:rsidRPr="00A15EA2" w:rsidRDefault="00495D5E" w:rsidP="009E68D9">
      <w:pPr>
        <w:pStyle w:val="Akapitzlist"/>
        <w:tabs>
          <w:tab w:val="left" w:pos="567"/>
        </w:tabs>
        <w:spacing w:line="360" w:lineRule="auto"/>
        <w:ind w:left="0" w:firstLine="426"/>
        <w:jc w:val="both"/>
        <w:rPr>
          <w:sz w:val="20"/>
          <w:szCs w:val="20"/>
        </w:rPr>
      </w:pPr>
      <w:r w:rsidRPr="00A15EA2">
        <w:rPr>
          <w:sz w:val="20"/>
          <w:szCs w:val="20"/>
        </w:rPr>
        <w:t>-</w:t>
      </w:r>
      <w:r w:rsidRPr="00A15EA2">
        <w:rPr>
          <w:sz w:val="20"/>
          <w:szCs w:val="20"/>
        </w:rPr>
        <w:tab/>
        <w:t>stoły z ławkami,</w:t>
      </w:r>
    </w:p>
    <w:p w14:paraId="296EE3A7" w14:textId="77777777" w:rsidR="00495D5E" w:rsidRPr="00A15EA2" w:rsidRDefault="00495D5E" w:rsidP="00F5096F">
      <w:pPr>
        <w:pStyle w:val="Akapitzlist"/>
        <w:tabs>
          <w:tab w:val="left" w:pos="567"/>
        </w:tabs>
        <w:spacing w:line="360" w:lineRule="auto"/>
        <w:ind w:left="0" w:firstLine="426"/>
        <w:jc w:val="both"/>
        <w:rPr>
          <w:sz w:val="20"/>
          <w:szCs w:val="20"/>
        </w:rPr>
      </w:pPr>
      <w:r w:rsidRPr="00A15EA2">
        <w:rPr>
          <w:sz w:val="20"/>
          <w:szCs w:val="20"/>
        </w:rPr>
        <w:t>-</w:t>
      </w:r>
      <w:r w:rsidRPr="00A15EA2">
        <w:rPr>
          <w:sz w:val="20"/>
          <w:szCs w:val="20"/>
        </w:rPr>
        <w:tab/>
        <w:t>pojedyncze ławki,</w:t>
      </w:r>
    </w:p>
    <w:p w14:paraId="1E203F02" w14:textId="77777777" w:rsidR="00495D5E" w:rsidRPr="00A15EA2" w:rsidRDefault="00495D5E" w:rsidP="00F5096F">
      <w:pPr>
        <w:pStyle w:val="Akapitzlist"/>
        <w:tabs>
          <w:tab w:val="left" w:pos="567"/>
        </w:tabs>
        <w:spacing w:line="360" w:lineRule="auto"/>
        <w:ind w:left="0" w:firstLine="426"/>
        <w:jc w:val="both"/>
        <w:rPr>
          <w:sz w:val="20"/>
          <w:szCs w:val="20"/>
        </w:rPr>
      </w:pPr>
      <w:r w:rsidRPr="00A15EA2">
        <w:rPr>
          <w:sz w:val="20"/>
          <w:szCs w:val="20"/>
        </w:rPr>
        <w:t>-</w:t>
      </w:r>
      <w:r w:rsidRPr="00A15EA2">
        <w:rPr>
          <w:sz w:val="20"/>
          <w:szCs w:val="20"/>
        </w:rPr>
        <w:tab/>
        <w:t>kosze na odpady,</w:t>
      </w:r>
    </w:p>
    <w:p w14:paraId="561DF230" w14:textId="77777777" w:rsidR="00495D5E" w:rsidRPr="00A15EA2" w:rsidRDefault="00495D5E" w:rsidP="003D2BF2">
      <w:pPr>
        <w:pStyle w:val="Akapitzlist"/>
        <w:tabs>
          <w:tab w:val="left" w:pos="567"/>
        </w:tabs>
        <w:spacing w:line="360" w:lineRule="auto"/>
        <w:ind w:left="0" w:firstLine="426"/>
        <w:jc w:val="both"/>
        <w:rPr>
          <w:sz w:val="20"/>
          <w:szCs w:val="20"/>
        </w:rPr>
      </w:pPr>
      <w:r w:rsidRPr="00A15EA2">
        <w:rPr>
          <w:sz w:val="20"/>
          <w:szCs w:val="20"/>
        </w:rPr>
        <w:t>-</w:t>
      </w:r>
      <w:r w:rsidRPr="00A15EA2">
        <w:rPr>
          <w:sz w:val="20"/>
          <w:szCs w:val="20"/>
        </w:rPr>
        <w:tab/>
        <w:t>stojaki na rowery.</w:t>
      </w:r>
    </w:p>
    <w:p w14:paraId="55E0F9B2" w14:textId="77777777" w:rsidR="00495D5E" w:rsidRPr="00A15EA2" w:rsidRDefault="00495D5E" w:rsidP="00DA2327">
      <w:pPr>
        <w:pStyle w:val="Akapitzlist"/>
        <w:tabs>
          <w:tab w:val="left" w:pos="567"/>
        </w:tabs>
        <w:spacing w:line="240" w:lineRule="auto"/>
        <w:ind w:left="0" w:firstLine="425"/>
        <w:jc w:val="both"/>
        <w:rPr>
          <w:sz w:val="20"/>
          <w:szCs w:val="20"/>
        </w:rPr>
      </w:pPr>
    </w:p>
    <w:p w14:paraId="32D80ED6" w14:textId="77777777" w:rsidR="00495D5E" w:rsidRPr="00A15EA2" w:rsidRDefault="00495D5E" w:rsidP="00F5096F">
      <w:pPr>
        <w:pStyle w:val="Akapitzlist"/>
        <w:tabs>
          <w:tab w:val="left" w:pos="567"/>
        </w:tabs>
        <w:spacing w:line="360" w:lineRule="auto"/>
        <w:ind w:left="0"/>
        <w:jc w:val="both"/>
        <w:rPr>
          <w:sz w:val="20"/>
          <w:szCs w:val="20"/>
        </w:rPr>
      </w:pPr>
      <w:r w:rsidRPr="00A15EA2">
        <w:rPr>
          <w:sz w:val="20"/>
          <w:szCs w:val="20"/>
        </w:rPr>
        <w:t xml:space="preserve">Ponadto w </w:t>
      </w:r>
      <w:r w:rsidRPr="00A15EA2">
        <w:rPr>
          <w:color w:val="000000"/>
          <w:sz w:val="20"/>
          <w:szCs w:val="20"/>
        </w:rPr>
        <w:t>miejscach obsługi rowerzystów (MOR)</w:t>
      </w:r>
      <w:r w:rsidRPr="00A15EA2">
        <w:rPr>
          <w:sz w:val="20"/>
          <w:szCs w:val="20"/>
        </w:rPr>
        <w:t xml:space="preserve"> należy przewidzieć tablice informacyjne przystosowane dla osób słabowidzących i niewidomych, na których zostaną umieszczone m.in. informacje o:</w:t>
      </w:r>
    </w:p>
    <w:p w14:paraId="25BDF42C" w14:textId="77777777" w:rsidR="00495D5E" w:rsidRPr="00A15EA2" w:rsidRDefault="00495D5E" w:rsidP="00600AFF">
      <w:pPr>
        <w:pStyle w:val="Akapitzlist"/>
        <w:tabs>
          <w:tab w:val="left" w:pos="567"/>
        </w:tabs>
        <w:spacing w:line="360" w:lineRule="auto"/>
        <w:ind w:left="0" w:firstLine="426"/>
        <w:jc w:val="both"/>
        <w:rPr>
          <w:sz w:val="20"/>
          <w:szCs w:val="20"/>
        </w:rPr>
      </w:pPr>
      <w:r w:rsidRPr="00A15EA2">
        <w:rPr>
          <w:sz w:val="20"/>
          <w:szCs w:val="20"/>
        </w:rPr>
        <w:t>-</w:t>
      </w:r>
      <w:r w:rsidRPr="00A15EA2">
        <w:rPr>
          <w:sz w:val="20"/>
          <w:szCs w:val="20"/>
        </w:rPr>
        <w:tab/>
        <w:t>nazwie trasy oraz mapa z całym jej przebiegiem,</w:t>
      </w:r>
    </w:p>
    <w:p w14:paraId="034CF9F4" w14:textId="77777777" w:rsidR="00495D5E" w:rsidRPr="00A15EA2" w:rsidRDefault="00495D5E" w:rsidP="00600AFF">
      <w:pPr>
        <w:pStyle w:val="Akapitzlist"/>
        <w:tabs>
          <w:tab w:val="left" w:pos="142"/>
          <w:tab w:val="left" w:pos="567"/>
        </w:tabs>
        <w:spacing w:line="360" w:lineRule="auto"/>
        <w:ind w:left="0" w:firstLine="426"/>
        <w:jc w:val="both"/>
        <w:rPr>
          <w:sz w:val="20"/>
          <w:szCs w:val="20"/>
        </w:rPr>
      </w:pPr>
      <w:r w:rsidRPr="00A15EA2">
        <w:rPr>
          <w:sz w:val="20"/>
          <w:szCs w:val="20"/>
        </w:rPr>
        <w:t>-</w:t>
      </w:r>
      <w:r w:rsidRPr="00A15EA2">
        <w:rPr>
          <w:sz w:val="20"/>
          <w:szCs w:val="20"/>
        </w:rPr>
        <w:tab/>
        <w:t>pozostałych miejscach obsługi rowerzystów (MOR) z podaniem odległości w km,</w:t>
      </w:r>
    </w:p>
    <w:p w14:paraId="3B1DC16F" w14:textId="77777777" w:rsidR="00495D5E" w:rsidRPr="00A15EA2" w:rsidRDefault="00495D5E" w:rsidP="00600AFF">
      <w:pPr>
        <w:pStyle w:val="Akapitzlist"/>
        <w:tabs>
          <w:tab w:val="left" w:pos="142"/>
          <w:tab w:val="left" w:pos="567"/>
        </w:tabs>
        <w:spacing w:line="360" w:lineRule="auto"/>
        <w:ind w:left="0" w:firstLine="426"/>
        <w:jc w:val="both"/>
        <w:rPr>
          <w:sz w:val="20"/>
          <w:szCs w:val="20"/>
        </w:rPr>
      </w:pPr>
      <w:r w:rsidRPr="00A15EA2">
        <w:rPr>
          <w:sz w:val="20"/>
          <w:szCs w:val="20"/>
        </w:rPr>
        <w:t>-</w:t>
      </w:r>
      <w:r w:rsidRPr="00A15EA2">
        <w:rPr>
          <w:sz w:val="20"/>
          <w:szCs w:val="20"/>
        </w:rPr>
        <w:tab/>
        <w:t xml:space="preserve">przebiegu i kierunku innych istniejących tras </w:t>
      </w:r>
      <w:proofErr w:type="spellStart"/>
      <w:r w:rsidRPr="00A15EA2">
        <w:rPr>
          <w:sz w:val="20"/>
          <w:szCs w:val="20"/>
        </w:rPr>
        <w:t>itp</w:t>
      </w:r>
      <w:proofErr w:type="spellEnd"/>
      <w:r w:rsidRPr="00A15EA2">
        <w:rPr>
          <w:sz w:val="20"/>
          <w:szCs w:val="20"/>
        </w:rPr>
        <w:t>,</w:t>
      </w:r>
    </w:p>
    <w:p w14:paraId="7F929737" w14:textId="77777777" w:rsidR="00495D5E" w:rsidRPr="00A15EA2" w:rsidRDefault="00495D5E" w:rsidP="00600AFF">
      <w:pPr>
        <w:pStyle w:val="Akapitzlist"/>
        <w:tabs>
          <w:tab w:val="left" w:pos="142"/>
          <w:tab w:val="left" w:pos="567"/>
        </w:tabs>
        <w:spacing w:line="360" w:lineRule="auto"/>
        <w:ind w:left="567" w:hanging="141"/>
        <w:jc w:val="both"/>
        <w:rPr>
          <w:sz w:val="20"/>
          <w:szCs w:val="20"/>
        </w:rPr>
      </w:pPr>
      <w:r w:rsidRPr="00A15EA2">
        <w:rPr>
          <w:sz w:val="20"/>
          <w:szCs w:val="20"/>
        </w:rPr>
        <w:t>-</w:t>
      </w:r>
      <w:r w:rsidRPr="00A15EA2">
        <w:rPr>
          <w:sz w:val="20"/>
          <w:szCs w:val="20"/>
        </w:rPr>
        <w:tab/>
        <w:t>dane kontaktowe, aby użytkownicy mogli informować o potencjalnych nieprawidłowościach na trasie (brak oznakowania, zniszczenia itp.),</w:t>
      </w:r>
    </w:p>
    <w:p w14:paraId="35C00C4C" w14:textId="77777777" w:rsidR="00495D5E" w:rsidRPr="00A15EA2" w:rsidRDefault="00495D5E" w:rsidP="00600AFF">
      <w:pPr>
        <w:pStyle w:val="Akapitzlist"/>
        <w:tabs>
          <w:tab w:val="left" w:pos="142"/>
          <w:tab w:val="left" w:pos="567"/>
        </w:tabs>
        <w:spacing w:line="360" w:lineRule="auto"/>
        <w:ind w:left="567" w:hanging="141"/>
        <w:jc w:val="both"/>
        <w:rPr>
          <w:sz w:val="20"/>
          <w:szCs w:val="20"/>
        </w:rPr>
      </w:pPr>
      <w:r w:rsidRPr="00A15EA2">
        <w:rPr>
          <w:sz w:val="20"/>
          <w:szCs w:val="20"/>
        </w:rPr>
        <w:t>-</w:t>
      </w:r>
      <w:r w:rsidRPr="00A15EA2">
        <w:rPr>
          <w:sz w:val="20"/>
          <w:szCs w:val="20"/>
        </w:rPr>
        <w:tab/>
        <w:t>dane kontaktowe miejsc, w których można dokonać napraw z podaniem najbliższej lokalizacji.</w:t>
      </w:r>
    </w:p>
    <w:p w14:paraId="23A48811" w14:textId="77777777" w:rsidR="00495D5E" w:rsidRPr="00A15EA2" w:rsidRDefault="00495D5E" w:rsidP="00CD15AA">
      <w:pPr>
        <w:pStyle w:val="Akapitzlist"/>
        <w:tabs>
          <w:tab w:val="left" w:pos="142"/>
        </w:tabs>
        <w:spacing w:line="360" w:lineRule="auto"/>
        <w:ind w:left="0"/>
        <w:jc w:val="both"/>
        <w:rPr>
          <w:sz w:val="20"/>
          <w:szCs w:val="20"/>
        </w:rPr>
      </w:pPr>
      <w:r w:rsidRPr="00A15EA2">
        <w:rPr>
          <w:sz w:val="20"/>
          <w:szCs w:val="20"/>
        </w:rPr>
        <w:t>Oznakowanie tablic musi być spójne, czytelne i jednoznaczne do zidentyfikowania miejsca w którym rowerzysta aktualnie się znajduje.</w:t>
      </w:r>
    </w:p>
    <w:p w14:paraId="7A04C073" w14:textId="77777777" w:rsidR="00495D5E" w:rsidRPr="00A15EA2" w:rsidRDefault="00495D5E" w:rsidP="00F5096F">
      <w:pPr>
        <w:pStyle w:val="Akapitzlist"/>
        <w:tabs>
          <w:tab w:val="left" w:pos="567"/>
        </w:tabs>
        <w:spacing w:line="360" w:lineRule="auto"/>
        <w:ind w:left="0"/>
        <w:jc w:val="both"/>
        <w:rPr>
          <w:sz w:val="20"/>
          <w:szCs w:val="20"/>
        </w:rPr>
      </w:pPr>
      <w:r w:rsidRPr="00A15EA2">
        <w:rPr>
          <w:sz w:val="20"/>
          <w:szCs w:val="20"/>
        </w:rPr>
        <w:t xml:space="preserve">Wykonawca na etapie projektu uzgodni z Zamawiającym szczegółową kolorystykę poszczególnych elementów. Zaleca się, aby wiaty były wizualnie i funkcjonalnie dostosowane do innych wiat znajdujących się w ciągu innych ścieżek rowerowych. </w:t>
      </w:r>
    </w:p>
    <w:p w14:paraId="2357F889" w14:textId="77777777" w:rsidR="00495D5E" w:rsidRPr="00A15EA2" w:rsidRDefault="00495D5E" w:rsidP="00A50173">
      <w:pPr>
        <w:pStyle w:val="Akapitzlist"/>
        <w:tabs>
          <w:tab w:val="left" w:pos="567"/>
        </w:tabs>
        <w:spacing w:line="240" w:lineRule="auto"/>
        <w:ind w:left="0"/>
        <w:jc w:val="both"/>
        <w:rPr>
          <w:sz w:val="20"/>
          <w:szCs w:val="20"/>
        </w:rPr>
      </w:pPr>
    </w:p>
    <w:p w14:paraId="00E663E2" w14:textId="77777777" w:rsidR="00495D5E" w:rsidRPr="00A15EA2" w:rsidRDefault="00495D5E" w:rsidP="007E32F6">
      <w:pPr>
        <w:keepNext/>
        <w:widowControl/>
        <w:numPr>
          <w:ilvl w:val="2"/>
          <w:numId w:val="30"/>
        </w:numPr>
        <w:tabs>
          <w:tab w:val="left" w:pos="851"/>
        </w:tabs>
        <w:autoSpaceDE/>
        <w:autoSpaceDN/>
        <w:adjustRightInd/>
        <w:spacing w:line="360" w:lineRule="auto"/>
        <w:outlineLvl w:val="2"/>
        <w:rPr>
          <w:rFonts w:ascii="Tahoma" w:hAnsi="Tahoma" w:cs="Tahoma"/>
          <w:bCs/>
          <w:sz w:val="20"/>
          <w:szCs w:val="20"/>
          <w:lang w:val="x-none" w:eastAsia="x-none"/>
        </w:rPr>
      </w:pPr>
      <w:bookmarkStart w:id="41" w:name="_Toc85028755"/>
      <w:r w:rsidRPr="001E1EA1">
        <w:rPr>
          <w:rFonts w:ascii="Tahoma" w:hAnsi="Tahoma" w:cs="Tahoma"/>
          <w:b/>
          <w:color w:val="000000"/>
          <w:sz w:val="20"/>
          <w:szCs w:val="20"/>
        </w:rPr>
        <w:t>Odwodnienie</w:t>
      </w:r>
      <w:bookmarkEnd w:id="41"/>
    </w:p>
    <w:p w14:paraId="21928CDA" w14:textId="77777777" w:rsidR="00495D5E" w:rsidRPr="001E1EA1" w:rsidRDefault="00495D5E" w:rsidP="009E0C20">
      <w:pPr>
        <w:spacing w:line="360" w:lineRule="auto"/>
        <w:jc w:val="both"/>
        <w:rPr>
          <w:rFonts w:ascii="Tahoma" w:hAnsi="Tahoma" w:cs="Tahoma"/>
          <w:color w:val="000000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Odwodnienie ścieżki rowerowej należy przewidzieć powierzchniowo poprzez nadanie jej spadków poprzecznych w kierunku do istniejących rowów (tam gdzie występują)</w:t>
      </w:r>
      <w:r>
        <w:rPr>
          <w:rFonts w:ascii="Tahoma" w:hAnsi="Tahoma" w:cs="Tahoma"/>
          <w:sz w:val="20"/>
          <w:szCs w:val="20"/>
        </w:rPr>
        <w:t xml:space="preserve"> </w:t>
      </w:r>
      <w:r w:rsidRPr="001E1EA1">
        <w:rPr>
          <w:rFonts w:ascii="Tahoma" w:hAnsi="Tahoma" w:cs="Tahoma"/>
          <w:color w:val="000000"/>
          <w:sz w:val="20"/>
          <w:szCs w:val="20"/>
        </w:rPr>
        <w:t>oraz zgodnie z pochyleniem terenu.</w:t>
      </w:r>
    </w:p>
    <w:p w14:paraId="0E324012" w14:textId="77777777" w:rsidR="00495D5E" w:rsidRPr="001E1EA1" w:rsidRDefault="00495D5E" w:rsidP="002105B8">
      <w:pPr>
        <w:ind w:firstLine="567"/>
        <w:rPr>
          <w:rFonts w:ascii="Tahoma" w:hAnsi="Tahoma" w:cs="Tahoma"/>
          <w:color w:val="000000"/>
          <w:sz w:val="20"/>
          <w:szCs w:val="20"/>
        </w:rPr>
      </w:pPr>
    </w:p>
    <w:p w14:paraId="38D0AC59" w14:textId="77777777" w:rsidR="00495D5E" w:rsidRPr="00A15EA2" w:rsidRDefault="00495D5E" w:rsidP="007E32F6">
      <w:pPr>
        <w:keepNext/>
        <w:widowControl/>
        <w:numPr>
          <w:ilvl w:val="2"/>
          <w:numId w:val="30"/>
        </w:numPr>
        <w:tabs>
          <w:tab w:val="left" w:pos="851"/>
        </w:tabs>
        <w:autoSpaceDE/>
        <w:autoSpaceDN/>
        <w:adjustRightInd/>
        <w:spacing w:line="360" w:lineRule="auto"/>
        <w:outlineLvl w:val="2"/>
        <w:rPr>
          <w:rFonts w:ascii="Tahoma" w:hAnsi="Tahoma" w:cs="Tahoma"/>
          <w:bCs/>
          <w:sz w:val="20"/>
          <w:szCs w:val="20"/>
          <w:lang w:val="x-none" w:eastAsia="x-none"/>
        </w:rPr>
      </w:pPr>
      <w:bookmarkStart w:id="42" w:name="_Toc85028756"/>
      <w:r w:rsidRPr="00A15EA2">
        <w:rPr>
          <w:rFonts w:ascii="Tahoma" w:hAnsi="Tahoma" w:cs="Tahoma"/>
          <w:b/>
          <w:color w:val="000000"/>
          <w:sz w:val="20"/>
          <w:szCs w:val="20"/>
        </w:rPr>
        <w:t>Urządzenia BRD</w:t>
      </w:r>
      <w:bookmarkEnd w:id="42"/>
    </w:p>
    <w:p w14:paraId="38709E33" w14:textId="77777777" w:rsidR="00495D5E" w:rsidRPr="00A15EA2" w:rsidRDefault="00495D5E" w:rsidP="002105B8">
      <w:pPr>
        <w:spacing w:line="360" w:lineRule="auto"/>
        <w:jc w:val="both"/>
        <w:rPr>
          <w:rStyle w:val="FontStyle50"/>
          <w:rFonts w:ascii="Tahoma" w:hAnsi="Tahoma" w:cs="Tahoma"/>
          <w:szCs w:val="20"/>
        </w:rPr>
      </w:pPr>
      <w:r w:rsidRPr="00A15EA2">
        <w:rPr>
          <w:rStyle w:val="FontStyle50"/>
          <w:rFonts w:ascii="Tahoma" w:hAnsi="Tahoma" w:cs="Tahoma"/>
          <w:szCs w:val="20"/>
        </w:rPr>
        <w:t>Wykonanie urządzeń bezpieczeństwa ruchu prowadzić zgodnie z wytycznymi projektowania urządzeń bezpieczeństwa ruchu drogowego.</w:t>
      </w:r>
    </w:p>
    <w:p w14:paraId="5371CDD0" w14:textId="77777777" w:rsidR="00495D5E" w:rsidRPr="00A15EA2" w:rsidRDefault="00495D5E" w:rsidP="002105B8">
      <w:pPr>
        <w:jc w:val="both"/>
        <w:rPr>
          <w:rFonts w:ascii="Tahoma" w:hAnsi="Tahoma" w:cs="Tahoma"/>
          <w:sz w:val="20"/>
          <w:szCs w:val="20"/>
        </w:rPr>
      </w:pPr>
    </w:p>
    <w:p w14:paraId="4FF182BF" w14:textId="77777777" w:rsidR="00495D5E" w:rsidRPr="00A15EA2" w:rsidRDefault="00495D5E" w:rsidP="007E32F6">
      <w:pPr>
        <w:keepNext/>
        <w:widowControl/>
        <w:numPr>
          <w:ilvl w:val="2"/>
          <w:numId w:val="30"/>
        </w:numPr>
        <w:tabs>
          <w:tab w:val="left" w:pos="851"/>
        </w:tabs>
        <w:autoSpaceDE/>
        <w:autoSpaceDN/>
        <w:adjustRightInd/>
        <w:spacing w:line="360" w:lineRule="auto"/>
        <w:outlineLvl w:val="2"/>
        <w:rPr>
          <w:rFonts w:ascii="Tahoma" w:hAnsi="Tahoma" w:cs="Tahoma"/>
          <w:bCs/>
          <w:sz w:val="20"/>
          <w:szCs w:val="20"/>
          <w:lang w:val="x-none" w:eastAsia="x-none"/>
        </w:rPr>
      </w:pPr>
      <w:bookmarkStart w:id="43" w:name="_Toc85028757"/>
      <w:r w:rsidRPr="00A15EA2">
        <w:rPr>
          <w:rFonts w:ascii="Tahoma" w:hAnsi="Tahoma" w:cs="Tahoma"/>
          <w:b/>
          <w:bCs/>
          <w:sz w:val="20"/>
          <w:szCs w:val="20"/>
        </w:rPr>
        <w:t>Zabezpieczenie i przebudowa infrastruktury technicznej</w:t>
      </w:r>
      <w:bookmarkEnd w:id="43"/>
    </w:p>
    <w:p w14:paraId="7F31BF96" w14:textId="77777777" w:rsidR="00495D5E" w:rsidRPr="00A15EA2" w:rsidRDefault="00495D5E" w:rsidP="00945019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Do zadań Wykonawcy należy zabezpieczenie i przebudowa urządzeń obcych i uzbrojenia terenu, kolidujących z projektowaną inwestycją zlokalizowanych na obszarze objętym inwestycją. Na wykonanie powyższych zadań czyli usunięcie kolizji należy opracować projekty branżowe na etapie projektowym.</w:t>
      </w:r>
    </w:p>
    <w:p w14:paraId="328FD468" w14:textId="77777777" w:rsidR="00495D5E" w:rsidRPr="00A15EA2" w:rsidRDefault="00495D5E" w:rsidP="00945019">
      <w:pPr>
        <w:spacing w:line="360" w:lineRule="auto"/>
        <w:jc w:val="both"/>
        <w:rPr>
          <w:rFonts w:ascii="Tahoma" w:hAnsi="Tahoma" w:cs="Tahoma"/>
          <w:b/>
          <w:bCs/>
          <w:sz w:val="20"/>
          <w:szCs w:val="20"/>
        </w:rPr>
      </w:pPr>
      <w:r w:rsidRPr="00A15EA2">
        <w:rPr>
          <w:rFonts w:ascii="Tahoma" w:hAnsi="Tahoma" w:cs="Tahoma"/>
          <w:b/>
          <w:bCs/>
          <w:sz w:val="20"/>
          <w:szCs w:val="20"/>
        </w:rPr>
        <w:t>Wykonawca winien również zapewnić nadzór nad przebudową urządzeń obcych ze strony właścicieli sieci, pokryć koszty tego nadzoru oraz koszty projektów wykonawczych i odbioru robót.</w:t>
      </w:r>
    </w:p>
    <w:p w14:paraId="52D45772" w14:textId="77777777" w:rsidR="00495D5E" w:rsidRPr="00A15EA2" w:rsidRDefault="00495D5E" w:rsidP="00945019">
      <w:pPr>
        <w:spacing w:line="360" w:lineRule="auto"/>
        <w:jc w:val="both"/>
        <w:rPr>
          <w:rFonts w:ascii="Tahoma" w:hAnsi="Tahoma" w:cs="Tahoma"/>
          <w:b/>
          <w:bCs/>
          <w:sz w:val="20"/>
          <w:szCs w:val="20"/>
        </w:rPr>
      </w:pPr>
    </w:p>
    <w:p w14:paraId="372B9D10" w14:textId="77777777" w:rsidR="00495D5E" w:rsidRPr="001E1EA1" w:rsidRDefault="00495D5E" w:rsidP="007E32F6">
      <w:pPr>
        <w:keepNext/>
        <w:widowControl/>
        <w:numPr>
          <w:ilvl w:val="2"/>
          <w:numId w:val="30"/>
        </w:numPr>
        <w:tabs>
          <w:tab w:val="left" w:pos="851"/>
        </w:tabs>
        <w:autoSpaceDE/>
        <w:autoSpaceDN/>
        <w:adjustRightInd/>
        <w:spacing w:line="360" w:lineRule="auto"/>
        <w:outlineLvl w:val="2"/>
        <w:rPr>
          <w:rFonts w:ascii="Tahoma" w:hAnsi="Tahoma" w:cs="Tahoma"/>
          <w:bCs/>
          <w:color w:val="000000"/>
          <w:sz w:val="20"/>
          <w:szCs w:val="20"/>
          <w:lang w:val="x-none" w:eastAsia="x-none"/>
        </w:rPr>
      </w:pPr>
      <w:bookmarkStart w:id="44" w:name="_Toc85028758"/>
      <w:r w:rsidRPr="00A15EA2">
        <w:rPr>
          <w:rFonts w:ascii="Tahoma" w:hAnsi="Tahoma" w:cs="Tahoma"/>
          <w:b/>
          <w:bCs/>
          <w:sz w:val="20"/>
          <w:szCs w:val="20"/>
        </w:rPr>
        <w:t xml:space="preserve">Oznakowanie pionowe i </w:t>
      </w:r>
      <w:r w:rsidRPr="001E1EA1">
        <w:rPr>
          <w:rFonts w:ascii="Tahoma" w:hAnsi="Tahoma" w:cs="Tahoma"/>
          <w:b/>
          <w:bCs/>
          <w:color w:val="000000"/>
          <w:sz w:val="20"/>
          <w:szCs w:val="20"/>
        </w:rPr>
        <w:t>poziome</w:t>
      </w:r>
      <w:bookmarkEnd w:id="44"/>
    </w:p>
    <w:p w14:paraId="1F3530D4" w14:textId="77777777" w:rsidR="00495D5E" w:rsidRPr="00A15EA2" w:rsidRDefault="00495D5E" w:rsidP="00945019">
      <w:pPr>
        <w:spacing w:line="360" w:lineRule="auto"/>
        <w:ind w:left="705" w:hanging="705"/>
        <w:jc w:val="both"/>
        <w:rPr>
          <w:rFonts w:ascii="Tahoma" w:hAnsi="Tahoma" w:cs="Tahoma"/>
          <w:sz w:val="20"/>
          <w:szCs w:val="20"/>
        </w:rPr>
      </w:pPr>
      <w:r w:rsidRPr="001E1EA1">
        <w:rPr>
          <w:rFonts w:ascii="Tahoma" w:hAnsi="Tahoma" w:cs="Tahoma"/>
          <w:iCs/>
          <w:color w:val="000000"/>
          <w:sz w:val="20"/>
          <w:szCs w:val="20"/>
        </w:rPr>
        <w:t>a)</w:t>
      </w:r>
      <w:r w:rsidRPr="001E1EA1">
        <w:rPr>
          <w:rFonts w:ascii="Tahoma" w:hAnsi="Tahoma" w:cs="Tahoma"/>
          <w:iCs/>
          <w:color w:val="000000"/>
          <w:sz w:val="20"/>
          <w:szCs w:val="20"/>
        </w:rPr>
        <w:tab/>
      </w:r>
      <w:r w:rsidRPr="001E1EA1">
        <w:rPr>
          <w:rFonts w:ascii="Tahoma" w:hAnsi="Tahoma" w:cs="Tahoma"/>
          <w:color w:val="000000"/>
          <w:sz w:val="20"/>
          <w:szCs w:val="20"/>
        </w:rPr>
        <w:t>Wykonanie czasowego i docelowego</w:t>
      </w:r>
      <w:r w:rsidRPr="00A15EA2">
        <w:rPr>
          <w:rFonts w:ascii="Tahoma" w:hAnsi="Tahoma" w:cs="Tahoma"/>
          <w:sz w:val="20"/>
          <w:szCs w:val="20"/>
        </w:rPr>
        <w:t xml:space="preserve"> oznakowania pionowego obejmuje montaż nowego i czasowego oznakowania pionowego wg zatwierdzonych projektów oraz utrzymanie i demontaż czasowego oznakowania po zakończeniu robót budowlanych.</w:t>
      </w:r>
    </w:p>
    <w:p w14:paraId="569EE977" w14:textId="77777777" w:rsidR="00495D5E" w:rsidRPr="00A15EA2" w:rsidRDefault="00495D5E" w:rsidP="00945019">
      <w:pPr>
        <w:spacing w:line="360" w:lineRule="auto"/>
        <w:ind w:left="708" w:hanging="708"/>
        <w:jc w:val="both"/>
        <w:rPr>
          <w:rFonts w:ascii="Tahoma" w:hAnsi="Tahoma" w:cs="Tahoma"/>
          <w:color w:val="000000"/>
          <w:sz w:val="20"/>
          <w:szCs w:val="20"/>
        </w:rPr>
      </w:pPr>
      <w:r w:rsidRPr="00A15EA2">
        <w:rPr>
          <w:rFonts w:ascii="Tahoma" w:hAnsi="Tahoma" w:cs="Tahoma"/>
          <w:bCs/>
          <w:color w:val="000000"/>
          <w:sz w:val="20"/>
          <w:szCs w:val="20"/>
        </w:rPr>
        <w:t>b)</w:t>
      </w:r>
      <w:r w:rsidRPr="00A15EA2">
        <w:rPr>
          <w:rFonts w:ascii="Tahoma" w:hAnsi="Tahoma" w:cs="Tahoma"/>
          <w:bCs/>
          <w:color w:val="000000"/>
          <w:sz w:val="20"/>
          <w:szCs w:val="20"/>
        </w:rPr>
        <w:tab/>
        <w:t>Oznakowanie pionowe</w:t>
      </w:r>
      <w:r w:rsidRPr="00A15EA2">
        <w:rPr>
          <w:rFonts w:ascii="Tahoma" w:hAnsi="Tahoma" w:cs="Tahoma"/>
          <w:b/>
          <w:bCs/>
          <w:color w:val="000000"/>
          <w:sz w:val="20"/>
          <w:szCs w:val="20"/>
        </w:rPr>
        <w:t xml:space="preserve"> </w:t>
      </w:r>
      <w:r w:rsidRPr="00A15EA2">
        <w:rPr>
          <w:rFonts w:ascii="Tahoma" w:hAnsi="Tahoma" w:cs="Tahoma"/>
          <w:color w:val="000000"/>
          <w:sz w:val="20"/>
          <w:szCs w:val="20"/>
        </w:rPr>
        <w:t xml:space="preserve">należy wykonać zgodnie z </w:t>
      </w:r>
      <w:r w:rsidRPr="00A15EA2">
        <w:rPr>
          <w:rFonts w:ascii="Tahoma" w:hAnsi="Tahoma" w:cs="Tahoma"/>
          <w:sz w:val="20"/>
          <w:szCs w:val="20"/>
        </w:rPr>
        <w:t>Załącznikiem do nr 220 Rozporządzenia Ministra Infrastruktury z dnia 3 lipca 2003 r. w sprawie szczegółowych warunków technicznych dla znaków i sygnałów drogowych oraz urządzeń bezpieczeństwa ruchu drogowego i warunków ich umieszczania na drogach (</w:t>
      </w:r>
      <w:proofErr w:type="spellStart"/>
      <w:r w:rsidRPr="00A15EA2">
        <w:rPr>
          <w:rFonts w:ascii="Tahoma" w:hAnsi="Tahoma" w:cs="Tahoma"/>
          <w:sz w:val="20"/>
          <w:szCs w:val="20"/>
        </w:rPr>
        <w:t>t.j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. Dz.U. 2019 poz. 2311 z </w:t>
      </w:r>
      <w:proofErr w:type="spellStart"/>
      <w:r w:rsidRPr="00A15EA2">
        <w:rPr>
          <w:rFonts w:ascii="Tahoma" w:hAnsi="Tahoma" w:cs="Tahoma"/>
          <w:sz w:val="20"/>
          <w:szCs w:val="20"/>
        </w:rPr>
        <w:t>późn</w:t>
      </w:r>
      <w:proofErr w:type="spellEnd"/>
      <w:r w:rsidRPr="00A15EA2">
        <w:rPr>
          <w:rFonts w:ascii="Tahoma" w:hAnsi="Tahoma" w:cs="Tahoma"/>
          <w:sz w:val="20"/>
          <w:szCs w:val="20"/>
        </w:rPr>
        <w:t>. zm.)</w:t>
      </w:r>
      <w:r w:rsidRPr="00A15EA2">
        <w:rPr>
          <w:rFonts w:ascii="Tahoma" w:hAnsi="Tahoma" w:cs="Tahoma"/>
          <w:color w:val="000000"/>
          <w:sz w:val="20"/>
          <w:szCs w:val="20"/>
        </w:rPr>
        <w:t>.</w:t>
      </w:r>
    </w:p>
    <w:p w14:paraId="296F59C4" w14:textId="77777777" w:rsidR="00495D5E" w:rsidRPr="00A15EA2" w:rsidRDefault="00495D5E" w:rsidP="001D187A">
      <w:pPr>
        <w:spacing w:line="360" w:lineRule="auto"/>
        <w:ind w:left="705" w:hanging="705"/>
        <w:jc w:val="both"/>
        <w:rPr>
          <w:rFonts w:ascii="Tahoma" w:hAnsi="Tahoma" w:cs="Tahoma"/>
          <w:color w:val="000000"/>
          <w:sz w:val="20"/>
          <w:szCs w:val="20"/>
        </w:rPr>
      </w:pPr>
      <w:r w:rsidRPr="00A15EA2">
        <w:rPr>
          <w:rFonts w:ascii="Tahoma" w:hAnsi="Tahoma" w:cs="Tahoma"/>
          <w:bCs/>
          <w:iCs/>
          <w:color w:val="000000"/>
          <w:sz w:val="20"/>
          <w:szCs w:val="20"/>
        </w:rPr>
        <w:t>c)</w:t>
      </w:r>
      <w:r w:rsidRPr="00A15EA2">
        <w:rPr>
          <w:rFonts w:ascii="Tahoma" w:hAnsi="Tahoma" w:cs="Tahoma"/>
          <w:bCs/>
          <w:iCs/>
          <w:color w:val="000000"/>
          <w:sz w:val="20"/>
          <w:szCs w:val="20"/>
        </w:rPr>
        <w:tab/>
      </w:r>
      <w:r w:rsidRPr="00A15EA2">
        <w:rPr>
          <w:rFonts w:ascii="Tahoma" w:hAnsi="Tahoma" w:cs="Tahoma"/>
          <w:bCs/>
          <w:color w:val="000000"/>
          <w:sz w:val="20"/>
          <w:szCs w:val="20"/>
        </w:rPr>
        <w:t>Oznakowanie poziome</w:t>
      </w:r>
      <w:r w:rsidRPr="00A15EA2">
        <w:rPr>
          <w:rFonts w:ascii="Tahoma" w:hAnsi="Tahoma" w:cs="Tahoma"/>
          <w:b/>
          <w:bCs/>
          <w:color w:val="000000"/>
          <w:sz w:val="20"/>
          <w:szCs w:val="20"/>
        </w:rPr>
        <w:t xml:space="preserve"> </w:t>
      </w:r>
      <w:r w:rsidRPr="00A15EA2">
        <w:rPr>
          <w:rFonts w:ascii="Tahoma" w:hAnsi="Tahoma" w:cs="Tahoma"/>
          <w:color w:val="000000"/>
          <w:sz w:val="20"/>
          <w:szCs w:val="20"/>
        </w:rPr>
        <w:t xml:space="preserve">należy wykonać jako </w:t>
      </w:r>
      <w:r w:rsidRPr="001E1EA1">
        <w:rPr>
          <w:rFonts w:ascii="Tahoma" w:hAnsi="Tahoma" w:cs="Tahoma"/>
          <w:color w:val="000000"/>
          <w:sz w:val="20"/>
          <w:szCs w:val="20"/>
        </w:rPr>
        <w:t>grubowarstwowe.</w:t>
      </w:r>
      <w:r w:rsidRPr="00A15EA2">
        <w:rPr>
          <w:rFonts w:ascii="Tahoma" w:hAnsi="Tahoma" w:cs="Tahoma"/>
          <w:color w:val="000000"/>
          <w:sz w:val="20"/>
          <w:szCs w:val="20"/>
        </w:rPr>
        <w:t xml:space="preserve"> Wykonanie tego oznakowania winno być zgodne z wymogami zawartymi w Załączniku do Dz.U. nr 220 poz.2181 z dnia 23.12.2003 r.</w:t>
      </w:r>
    </w:p>
    <w:p w14:paraId="2FD37E62" w14:textId="77777777" w:rsidR="00495D5E" w:rsidRPr="00A15EA2" w:rsidRDefault="00495D5E" w:rsidP="002C3424">
      <w:pPr>
        <w:spacing w:line="360" w:lineRule="auto"/>
        <w:jc w:val="both"/>
        <w:rPr>
          <w:rFonts w:ascii="Tahoma" w:hAnsi="Tahoma" w:cs="Tahoma"/>
          <w:bCs/>
          <w:iCs/>
          <w:sz w:val="20"/>
          <w:szCs w:val="20"/>
        </w:rPr>
      </w:pPr>
      <w:r w:rsidRPr="00A15EA2">
        <w:rPr>
          <w:rFonts w:ascii="Tahoma" w:hAnsi="Tahoma" w:cs="Tahoma"/>
          <w:bCs/>
          <w:iCs/>
          <w:sz w:val="20"/>
          <w:szCs w:val="20"/>
        </w:rPr>
        <w:t>Na całej długości ścieżki rowerowej należy oznakować miejsca niebezpieczne.</w:t>
      </w:r>
    </w:p>
    <w:p w14:paraId="5FA448B2" w14:textId="77777777" w:rsidR="00495D5E" w:rsidRPr="00A15EA2" w:rsidRDefault="00495D5E" w:rsidP="00C1261A">
      <w:pPr>
        <w:jc w:val="both"/>
        <w:rPr>
          <w:rFonts w:ascii="Tahoma" w:hAnsi="Tahoma" w:cs="Tahoma"/>
          <w:bCs/>
          <w:iCs/>
          <w:sz w:val="20"/>
          <w:szCs w:val="20"/>
        </w:rPr>
      </w:pPr>
    </w:p>
    <w:p w14:paraId="3C85BF5D" w14:textId="77777777" w:rsidR="00495D5E" w:rsidRPr="00A15EA2" w:rsidRDefault="00495D5E" w:rsidP="00945019">
      <w:pPr>
        <w:spacing w:line="360" w:lineRule="auto"/>
        <w:jc w:val="both"/>
        <w:rPr>
          <w:rFonts w:ascii="Tahoma" w:hAnsi="Tahoma" w:cs="Tahoma"/>
          <w:bCs/>
          <w:iCs/>
          <w:color w:val="000000"/>
          <w:sz w:val="20"/>
          <w:szCs w:val="20"/>
        </w:rPr>
      </w:pPr>
      <w:r w:rsidRPr="00A15EA2">
        <w:rPr>
          <w:rFonts w:ascii="Tahoma" w:hAnsi="Tahoma" w:cs="Tahoma"/>
          <w:bCs/>
          <w:iCs/>
          <w:color w:val="000000"/>
          <w:sz w:val="20"/>
          <w:szCs w:val="20"/>
        </w:rPr>
        <w:t>Dla znaków należy zastosować folię 2 generacji</w:t>
      </w:r>
      <w:r w:rsidRPr="00A15EA2">
        <w:rPr>
          <w:rStyle w:val="FontStyle50"/>
          <w:rFonts w:ascii="Tahoma" w:hAnsi="Tahoma" w:cs="Tahoma"/>
          <w:color w:val="000000"/>
          <w:szCs w:val="20"/>
        </w:rPr>
        <w:t>.</w:t>
      </w:r>
      <w:r w:rsidRPr="00A15EA2">
        <w:rPr>
          <w:rStyle w:val="FontStyle50"/>
          <w:rFonts w:ascii="Tahoma" w:hAnsi="Tahoma" w:cs="Tahoma"/>
          <w:bCs/>
          <w:iCs/>
          <w:color w:val="000000"/>
          <w:szCs w:val="20"/>
        </w:rPr>
        <w:t xml:space="preserve"> </w:t>
      </w:r>
      <w:r w:rsidRPr="00A15EA2">
        <w:rPr>
          <w:rFonts w:ascii="Tahoma" w:hAnsi="Tahoma" w:cs="Tahoma"/>
          <w:sz w:val="20"/>
          <w:szCs w:val="20"/>
        </w:rPr>
        <w:t>Całkowity zakres oznakowania poziomego zgodnie z projektem należy wykonać przed końcowym odbiorem robót.</w:t>
      </w:r>
    </w:p>
    <w:p w14:paraId="720B1F6F" w14:textId="77777777" w:rsidR="00495D5E" w:rsidRPr="00A15EA2" w:rsidRDefault="00495D5E" w:rsidP="00D3625D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Wykonawca jest zobowiązany do opracowania, uzgodnienia i realizacji projektu organizacji ruchu na czas budowy, uzgodnionego z odpowiednimi władzami. Projekt organizacji ruchu musi uwzględniać utrzymanie ciągłości ruchu.</w:t>
      </w:r>
    </w:p>
    <w:p w14:paraId="2FC1DE8F" w14:textId="77777777" w:rsidR="00495D5E" w:rsidRPr="00A15EA2" w:rsidRDefault="00495D5E" w:rsidP="00D3625D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Dodatkowo na znakach drogowych pionowych Wykonawca zobowiązany będzie stosować logo trasy rowerowej (lub jej oznaczenia) wskazane przez Zamawiającego.</w:t>
      </w:r>
    </w:p>
    <w:p w14:paraId="3B83E9E4" w14:textId="77777777" w:rsidR="00495D5E" w:rsidRPr="00A15EA2" w:rsidRDefault="00495D5E" w:rsidP="00290E8A">
      <w:pPr>
        <w:jc w:val="both"/>
        <w:rPr>
          <w:rFonts w:ascii="Tahoma" w:hAnsi="Tahoma" w:cs="Tahoma"/>
          <w:sz w:val="20"/>
          <w:szCs w:val="20"/>
        </w:rPr>
      </w:pPr>
    </w:p>
    <w:p w14:paraId="4EB0B6C7" w14:textId="77777777" w:rsidR="00495D5E" w:rsidRPr="00A15EA2" w:rsidRDefault="00495D5E" w:rsidP="00A550FA">
      <w:pPr>
        <w:pStyle w:val="Nagwek2"/>
        <w:spacing w:line="360" w:lineRule="auto"/>
        <w:jc w:val="left"/>
        <w:rPr>
          <w:rFonts w:ascii="Tahoma" w:hAnsi="Tahoma" w:cs="Tahoma"/>
          <w:sz w:val="20"/>
        </w:rPr>
      </w:pPr>
      <w:bookmarkStart w:id="45" w:name="_Toc85028759"/>
      <w:r w:rsidRPr="00A15EA2">
        <w:rPr>
          <w:rFonts w:ascii="Tahoma" w:hAnsi="Tahoma" w:cs="Tahoma"/>
          <w:sz w:val="20"/>
        </w:rPr>
        <w:t>2.3. Wymagania materiałowe</w:t>
      </w:r>
      <w:bookmarkEnd w:id="45"/>
    </w:p>
    <w:p w14:paraId="6C60E029" w14:textId="77777777" w:rsidR="00495D5E" w:rsidRPr="00A15EA2" w:rsidRDefault="00495D5E" w:rsidP="00A550FA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Wyroby budowlane, stosowane w trakcie wykonywania robót budowlanych mają spełniać wymagania polskich przepisów, a wykonawca będzie posiadał dokumenty potwierdzające, że zostały one wprowadzone do obrotu, zgodnie z regulacjami ustawy o wyrobach budowlanych i posiadają wymagane parametry.</w:t>
      </w:r>
    </w:p>
    <w:p w14:paraId="5B846600" w14:textId="77777777" w:rsidR="00495D5E" w:rsidRPr="00A15EA2" w:rsidRDefault="00495D5E" w:rsidP="00945019">
      <w:pPr>
        <w:spacing w:line="360" w:lineRule="auto"/>
        <w:ind w:right="-28"/>
        <w:jc w:val="both"/>
        <w:rPr>
          <w:rFonts w:ascii="Tahoma" w:hAnsi="Tahoma" w:cs="Tahoma"/>
          <w:b/>
          <w:bCs/>
          <w:sz w:val="20"/>
          <w:szCs w:val="20"/>
        </w:rPr>
      </w:pPr>
      <w:r w:rsidRPr="00A15EA2">
        <w:rPr>
          <w:rFonts w:ascii="Tahoma" w:hAnsi="Tahoma" w:cs="Tahoma"/>
          <w:b/>
          <w:bCs/>
          <w:sz w:val="20"/>
          <w:szCs w:val="20"/>
        </w:rPr>
        <w:lastRenderedPageBreak/>
        <w:t>Za spełnienie wymagań jakościowych dotyczących materiałów ponosi odpowiedzialność Wykonawca.</w:t>
      </w:r>
    </w:p>
    <w:p w14:paraId="0149F76E" w14:textId="77777777" w:rsidR="00495D5E" w:rsidRPr="00A15EA2" w:rsidRDefault="00495D5E" w:rsidP="00A550FA">
      <w:pPr>
        <w:ind w:right="-28"/>
        <w:jc w:val="both"/>
        <w:rPr>
          <w:rFonts w:ascii="Tahoma" w:hAnsi="Tahoma" w:cs="Tahoma"/>
          <w:b/>
          <w:bCs/>
          <w:sz w:val="20"/>
          <w:szCs w:val="20"/>
        </w:rPr>
      </w:pPr>
    </w:p>
    <w:p w14:paraId="0DA5D9E2" w14:textId="77777777" w:rsidR="00495D5E" w:rsidRPr="00A15EA2" w:rsidRDefault="00495D5E" w:rsidP="00A550FA">
      <w:pPr>
        <w:pStyle w:val="Nagwek2"/>
        <w:spacing w:line="360" w:lineRule="auto"/>
        <w:jc w:val="left"/>
        <w:rPr>
          <w:rFonts w:ascii="Tahoma" w:hAnsi="Tahoma" w:cs="Tahoma"/>
          <w:sz w:val="20"/>
        </w:rPr>
      </w:pPr>
      <w:bookmarkStart w:id="46" w:name="_Toc85028760"/>
      <w:r w:rsidRPr="00A15EA2">
        <w:rPr>
          <w:rFonts w:ascii="Tahoma" w:hAnsi="Tahoma" w:cs="Tahoma"/>
          <w:sz w:val="20"/>
        </w:rPr>
        <w:t>2.4. Wymagania dotyczące opracowań załączanych do oferty</w:t>
      </w:r>
      <w:bookmarkEnd w:id="46"/>
    </w:p>
    <w:p w14:paraId="2EA458F1" w14:textId="77777777" w:rsidR="00495D5E" w:rsidRPr="00A15EA2" w:rsidRDefault="00495D5E" w:rsidP="00A550FA">
      <w:pPr>
        <w:pStyle w:val="Nagwek4"/>
        <w:spacing w:line="360" w:lineRule="auto"/>
        <w:ind w:hanging="1844"/>
        <w:rPr>
          <w:rFonts w:ascii="Tahoma" w:hAnsi="Tahoma" w:cs="Tahoma"/>
        </w:rPr>
      </w:pPr>
      <w:r w:rsidRPr="00A15EA2">
        <w:rPr>
          <w:rFonts w:ascii="Tahoma" w:hAnsi="Tahoma" w:cs="Tahoma"/>
        </w:rPr>
        <w:t>2.4.1.Wykonawca przedkłada jako załącznik do oferty:</w:t>
      </w:r>
    </w:p>
    <w:p w14:paraId="71F4F079" w14:textId="77777777" w:rsidR="00495D5E" w:rsidRPr="00A15EA2" w:rsidRDefault="00495D5E" w:rsidP="00BC01E7">
      <w:pPr>
        <w:numPr>
          <w:ilvl w:val="0"/>
          <w:numId w:val="2"/>
        </w:numPr>
        <w:tabs>
          <w:tab w:val="left" w:pos="763"/>
        </w:tabs>
        <w:spacing w:line="360" w:lineRule="auto"/>
        <w:ind w:left="422"/>
        <w:rPr>
          <w:rFonts w:ascii="Tahoma" w:hAnsi="Tahoma" w:cs="Tahoma"/>
          <w:i/>
          <w:sz w:val="20"/>
          <w:szCs w:val="20"/>
        </w:rPr>
      </w:pPr>
      <w:r w:rsidRPr="00A15EA2">
        <w:rPr>
          <w:rFonts w:ascii="Tahoma" w:hAnsi="Tahoma" w:cs="Tahoma"/>
          <w:i/>
          <w:sz w:val="20"/>
          <w:szCs w:val="20"/>
        </w:rPr>
        <w:t>Wypełniony Wykaz Cen (Tabelę Elementów Ryczałtowych)</w:t>
      </w:r>
    </w:p>
    <w:p w14:paraId="5CBA4F20" w14:textId="77777777" w:rsidR="00495D5E" w:rsidRPr="00A15EA2" w:rsidRDefault="00495D5E" w:rsidP="00D3625D">
      <w:pPr>
        <w:tabs>
          <w:tab w:val="left" w:pos="763"/>
        </w:tabs>
        <w:rPr>
          <w:rFonts w:ascii="Tahoma" w:hAnsi="Tahoma" w:cs="Tahoma"/>
          <w:sz w:val="20"/>
          <w:szCs w:val="20"/>
        </w:rPr>
      </w:pPr>
    </w:p>
    <w:p w14:paraId="727A55EA" w14:textId="77777777" w:rsidR="00495D5E" w:rsidRPr="00A15EA2" w:rsidRDefault="00495D5E" w:rsidP="00A550FA">
      <w:pPr>
        <w:pStyle w:val="Nagwek2"/>
        <w:spacing w:line="360" w:lineRule="auto"/>
        <w:jc w:val="left"/>
        <w:rPr>
          <w:rFonts w:ascii="Tahoma" w:hAnsi="Tahoma" w:cs="Tahoma"/>
          <w:sz w:val="20"/>
        </w:rPr>
      </w:pPr>
      <w:bookmarkStart w:id="47" w:name="_Toc85028761"/>
      <w:r w:rsidRPr="00A15EA2">
        <w:rPr>
          <w:rFonts w:ascii="Tahoma" w:hAnsi="Tahoma" w:cs="Tahoma"/>
          <w:sz w:val="20"/>
        </w:rPr>
        <w:t>2.5. Wymagania dotyczące dokumentacji projektowej Wykonawcy</w:t>
      </w:r>
      <w:bookmarkEnd w:id="47"/>
    </w:p>
    <w:p w14:paraId="5A3EE34C" w14:textId="77777777" w:rsidR="00495D5E" w:rsidRPr="00A15EA2" w:rsidRDefault="00495D5E" w:rsidP="00A550FA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Po podpisaniu umowy Wykonawca opracuje dokumentację projektową obejmującą wszystkie branże wchodzące w skład przedmiotowej inwestycji oraz urządzenia wchodzące w skład inwestycji (w tym drogowe, inżynierskie, infrastruktury technicznej i inne) i na jej podstawie uzyska zgodę właściwego organu na prowadzenie robót.</w:t>
      </w:r>
    </w:p>
    <w:p w14:paraId="39A2CD07" w14:textId="77777777" w:rsidR="00495D5E" w:rsidRPr="00A15EA2" w:rsidRDefault="00495D5E" w:rsidP="00945019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Mapa do celów projektowych musi być zaktualizowana do stanu rzeczywistego i przyjęta do odpowiedniej jednostki zasobu geodezyjnego jako mapa mogąca służyć do celów projektowych.</w:t>
      </w:r>
    </w:p>
    <w:p w14:paraId="35A04708" w14:textId="77777777" w:rsidR="00495D5E" w:rsidRPr="00A15EA2" w:rsidRDefault="00495D5E" w:rsidP="00945019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</w:p>
    <w:p w14:paraId="60D1CE4D" w14:textId="77777777" w:rsidR="00495D5E" w:rsidRPr="00A15EA2" w:rsidRDefault="00495D5E" w:rsidP="00BC01E7">
      <w:pPr>
        <w:pStyle w:val="Nagwek4"/>
        <w:spacing w:line="360" w:lineRule="auto"/>
        <w:ind w:hanging="1844"/>
        <w:rPr>
          <w:rStyle w:val="FontStyle49"/>
          <w:rFonts w:ascii="Tahoma" w:hAnsi="Tahoma" w:cs="Tahoma"/>
          <w:b/>
          <w:bCs w:val="0"/>
        </w:rPr>
      </w:pPr>
      <w:r w:rsidRPr="00A15EA2">
        <w:rPr>
          <w:rStyle w:val="FontStyle49"/>
          <w:rFonts w:ascii="Tahoma" w:hAnsi="Tahoma" w:cs="Tahoma"/>
          <w:b/>
          <w:bCs w:val="0"/>
        </w:rPr>
        <w:t>2.5.1. Projekty budowlane i wykonawcze</w:t>
      </w:r>
    </w:p>
    <w:p w14:paraId="6BE45C5A" w14:textId="77777777" w:rsidR="00495D5E" w:rsidRPr="00A15EA2" w:rsidRDefault="00495D5E" w:rsidP="00BC01E7">
      <w:pPr>
        <w:spacing w:line="360" w:lineRule="auto"/>
        <w:ind w:left="425" w:hanging="425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b/>
          <w:sz w:val="20"/>
          <w:szCs w:val="20"/>
        </w:rPr>
        <w:t>a)</w:t>
      </w:r>
      <w:r w:rsidRPr="00A15EA2">
        <w:rPr>
          <w:rFonts w:ascii="Tahoma" w:hAnsi="Tahoma" w:cs="Tahoma"/>
          <w:sz w:val="20"/>
          <w:szCs w:val="20"/>
        </w:rPr>
        <w:tab/>
        <w:t>Projekty budowlane i wykonawcze powinny uwzględniać wszystkie elementy planowanej inwestycji oraz stan prawny na dzień przekazania dokumentacji Zamawiającemu.</w:t>
      </w:r>
    </w:p>
    <w:p w14:paraId="32B7D69E" w14:textId="77777777" w:rsidR="00495D5E" w:rsidRPr="00A15EA2" w:rsidRDefault="00495D5E" w:rsidP="00032FD2">
      <w:pPr>
        <w:tabs>
          <w:tab w:val="left" w:pos="426"/>
        </w:tabs>
        <w:spacing w:line="360" w:lineRule="auto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b/>
          <w:iCs/>
          <w:spacing w:val="20"/>
          <w:sz w:val="20"/>
          <w:szCs w:val="20"/>
        </w:rPr>
        <w:t>b)</w:t>
      </w:r>
      <w:r w:rsidRPr="00A15EA2">
        <w:rPr>
          <w:rFonts w:ascii="Tahoma" w:hAnsi="Tahoma" w:cs="Tahoma"/>
          <w:i/>
          <w:iCs/>
          <w:spacing w:val="20"/>
          <w:sz w:val="20"/>
          <w:szCs w:val="20"/>
        </w:rPr>
        <w:tab/>
      </w:r>
      <w:r w:rsidRPr="00A15EA2">
        <w:rPr>
          <w:rFonts w:ascii="Tahoma" w:hAnsi="Tahoma" w:cs="Tahoma"/>
          <w:sz w:val="20"/>
          <w:szCs w:val="20"/>
        </w:rPr>
        <w:t>Projekty budowlane i wykonawcze powinny zostać opracowane w oparciu o:</w:t>
      </w:r>
    </w:p>
    <w:p w14:paraId="51B130DB" w14:textId="77777777" w:rsidR="00495D5E" w:rsidRPr="00A15EA2" w:rsidRDefault="00495D5E" w:rsidP="007A56DC">
      <w:pPr>
        <w:numPr>
          <w:ilvl w:val="0"/>
          <w:numId w:val="6"/>
        </w:numPr>
        <w:tabs>
          <w:tab w:val="left" w:pos="763"/>
        </w:tabs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niniejszy Program funkcjonalno-użytkowy,</w:t>
      </w:r>
    </w:p>
    <w:p w14:paraId="15AC2A03" w14:textId="77777777" w:rsidR="00495D5E" w:rsidRPr="00A15EA2" w:rsidRDefault="00495D5E" w:rsidP="007A56DC">
      <w:pPr>
        <w:numPr>
          <w:ilvl w:val="0"/>
          <w:numId w:val="6"/>
        </w:numPr>
        <w:tabs>
          <w:tab w:val="left" w:pos="426"/>
          <w:tab w:val="left" w:pos="763"/>
        </w:tabs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pozyskane przez Wykonawcę uzgodnienia, opinie i decyzje wymagane przez obowiązujące przepisy,</w:t>
      </w:r>
    </w:p>
    <w:p w14:paraId="08D47083" w14:textId="77777777" w:rsidR="00495D5E" w:rsidRPr="00A15EA2" w:rsidRDefault="00495D5E" w:rsidP="007A56DC">
      <w:pPr>
        <w:numPr>
          <w:ilvl w:val="0"/>
          <w:numId w:val="6"/>
        </w:numPr>
        <w:tabs>
          <w:tab w:val="left" w:pos="426"/>
          <w:tab w:val="left" w:pos="763"/>
        </w:tabs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uzgodnienia z Zamawiającym.</w:t>
      </w:r>
    </w:p>
    <w:p w14:paraId="58ED06A3" w14:textId="77777777" w:rsidR="00495D5E" w:rsidRPr="00A15EA2" w:rsidRDefault="00495D5E" w:rsidP="00945019">
      <w:pPr>
        <w:tabs>
          <w:tab w:val="left" w:pos="426"/>
        </w:tabs>
        <w:spacing w:line="360" w:lineRule="auto"/>
        <w:ind w:left="226" w:hanging="226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b/>
          <w:sz w:val="20"/>
          <w:szCs w:val="20"/>
        </w:rPr>
        <w:t>c)</w:t>
      </w:r>
      <w:r w:rsidRPr="00A15EA2">
        <w:rPr>
          <w:rFonts w:ascii="Tahoma" w:hAnsi="Tahoma" w:cs="Tahoma"/>
          <w:sz w:val="20"/>
          <w:szCs w:val="20"/>
        </w:rPr>
        <w:t xml:space="preserve"> </w:t>
      </w:r>
      <w:r w:rsidRPr="00A15EA2">
        <w:rPr>
          <w:rFonts w:ascii="Tahoma" w:hAnsi="Tahoma" w:cs="Tahoma"/>
          <w:sz w:val="20"/>
          <w:szCs w:val="20"/>
        </w:rPr>
        <w:tab/>
        <w:t>Projekty winny być opracowane na podstawie :</w:t>
      </w:r>
    </w:p>
    <w:p w14:paraId="18248C22" w14:textId="77777777" w:rsidR="00495D5E" w:rsidRPr="00A15EA2" w:rsidRDefault="00495D5E" w:rsidP="007A56DC">
      <w:pPr>
        <w:numPr>
          <w:ilvl w:val="0"/>
          <w:numId w:val="7"/>
        </w:numPr>
        <w:tabs>
          <w:tab w:val="left" w:pos="709"/>
        </w:tabs>
        <w:spacing w:line="360" w:lineRule="auto"/>
        <w:ind w:left="709" w:hanging="283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 xml:space="preserve">aktualnych map </w:t>
      </w:r>
      <w:proofErr w:type="spellStart"/>
      <w:r w:rsidRPr="00A15EA2">
        <w:rPr>
          <w:rFonts w:ascii="Tahoma" w:hAnsi="Tahoma" w:cs="Tahoma"/>
          <w:sz w:val="20"/>
          <w:szCs w:val="20"/>
        </w:rPr>
        <w:t>sytuacyjno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 - wysokościowych do celów projektowych i ewidencyjnych ,</w:t>
      </w:r>
    </w:p>
    <w:p w14:paraId="4D20C3ED" w14:textId="77777777" w:rsidR="00495D5E" w:rsidRPr="00A15EA2" w:rsidRDefault="00495D5E" w:rsidP="007A56DC">
      <w:pPr>
        <w:numPr>
          <w:ilvl w:val="0"/>
          <w:numId w:val="7"/>
        </w:numPr>
        <w:tabs>
          <w:tab w:val="left" w:pos="709"/>
        </w:tabs>
        <w:spacing w:line="360" w:lineRule="auto"/>
        <w:ind w:left="709" w:hanging="283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 xml:space="preserve">własnych pomiarów </w:t>
      </w:r>
      <w:proofErr w:type="spellStart"/>
      <w:r w:rsidRPr="00A15EA2">
        <w:rPr>
          <w:rFonts w:ascii="Tahoma" w:hAnsi="Tahoma" w:cs="Tahoma"/>
          <w:sz w:val="20"/>
          <w:szCs w:val="20"/>
        </w:rPr>
        <w:t>sytuacyjno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 - wysokościowych stanowiących podstawę do opracowania elementów dokumentacji.</w:t>
      </w:r>
    </w:p>
    <w:p w14:paraId="7D093130" w14:textId="77777777" w:rsidR="00495D5E" w:rsidRPr="00A15EA2" w:rsidRDefault="00495D5E" w:rsidP="00945019">
      <w:pPr>
        <w:tabs>
          <w:tab w:val="left" w:pos="384"/>
        </w:tabs>
        <w:spacing w:line="360" w:lineRule="auto"/>
        <w:ind w:left="386" w:right="-28" w:hanging="386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b/>
          <w:bCs/>
          <w:sz w:val="20"/>
          <w:szCs w:val="20"/>
        </w:rPr>
        <w:t>d)</w:t>
      </w:r>
      <w:r w:rsidRPr="00A15EA2">
        <w:rPr>
          <w:rFonts w:ascii="Tahoma" w:hAnsi="Tahoma" w:cs="Tahoma"/>
          <w:bCs/>
          <w:sz w:val="20"/>
          <w:szCs w:val="20"/>
        </w:rPr>
        <w:tab/>
        <w:t>Szczegółowe specyfikacje techniczne</w:t>
      </w:r>
      <w:r w:rsidRPr="00A15EA2">
        <w:rPr>
          <w:rFonts w:ascii="Tahoma" w:hAnsi="Tahoma" w:cs="Tahoma"/>
          <w:b/>
          <w:bCs/>
          <w:sz w:val="20"/>
          <w:szCs w:val="20"/>
        </w:rPr>
        <w:t xml:space="preserve"> </w:t>
      </w:r>
      <w:r w:rsidRPr="00A15EA2">
        <w:rPr>
          <w:rFonts w:ascii="Tahoma" w:hAnsi="Tahoma" w:cs="Tahoma"/>
          <w:sz w:val="20"/>
          <w:szCs w:val="20"/>
        </w:rPr>
        <w:t>- opracować w układzie obejmującym wszystkie występujące w przedmiocie zamówienia roboty, w oparciu o wydane przez GDDKiA Ogólne Specyfikacje Techniczne. Specyfikacje należy sporządzić w oparciu o aktualne normy na dzień uzyskania pozwolenia na budowę (nie dopuszcza się przytaczania norm wycofanych).</w:t>
      </w:r>
      <w:r w:rsidRPr="00A15EA2">
        <w:rPr>
          <w:rStyle w:val="FontStyle50"/>
          <w:rFonts w:ascii="Tahoma" w:hAnsi="Tahoma" w:cs="Tahoma"/>
          <w:szCs w:val="20"/>
        </w:rPr>
        <w:t xml:space="preserve"> Jeżeli po opracowaniu Projektu Budowlanego i Projektu Wykonawczego wyniknie potrzeba wykonania Robót budowlanych, na które w niniejszym PFU nie załączono odpowiednich </w:t>
      </w:r>
      <w:proofErr w:type="spellStart"/>
      <w:r w:rsidRPr="00A15EA2">
        <w:rPr>
          <w:rStyle w:val="FontStyle50"/>
          <w:rFonts w:ascii="Tahoma" w:hAnsi="Tahoma" w:cs="Tahoma"/>
          <w:szCs w:val="20"/>
        </w:rPr>
        <w:t>WWiORB</w:t>
      </w:r>
      <w:proofErr w:type="spellEnd"/>
      <w:r w:rsidRPr="00A15EA2">
        <w:rPr>
          <w:rStyle w:val="FontStyle50"/>
          <w:rFonts w:ascii="Tahoma" w:hAnsi="Tahoma" w:cs="Tahoma"/>
          <w:szCs w:val="20"/>
        </w:rPr>
        <w:t>, to należy również opracować i przedstawić do przeglądu i akceptacji Inżynierowa dodatkowe, niezbędne SST na te Roboty oraz wykonać te Roboty w ramach Zaakceptowanej Kwoty Kontraktowej.</w:t>
      </w:r>
    </w:p>
    <w:p w14:paraId="64B0F353" w14:textId="77777777" w:rsidR="00495D5E" w:rsidRPr="00A15EA2" w:rsidRDefault="00495D5E" w:rsidP="00945019">
      <w:pPr>
        <w:tabs>
          <w:tab w:val="left" w:pos="426"/>
        </w:tabs>
        <w:spacing w:line="360" w:lineRule="auto"/>
        <w:ind w:left="386" w:hanging="386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b/>
          <w:bCs/>
          <w:sz w:val="20"/>
          <w:szCs w:val="20"/>
        </w:rPr>
        <w:t>e)</w:t>
      </w:r>
      <w:r w:rsidRPr="00A15EA2">
        <w:rPr>
          <w:rFonts w:ascii="Tahoma" w:hAnsi="Tahoma" w:cs="Tahoma"/>
          <w:bCs/>
          <w:sz w:val="20"/>
          <w:szCs w:val="20"/>
        </w:rPr>
        <w:tab/>
        <w:t>Projekty budowlane i wykonawcze</w:t>
      </w:r>
      <w:r w:rsidRPr="00A15EA2">
        <w:rPr>
          <w:rFonts w:ascii="Tahoma" w:hAnsi="Tahoma" w:cs="Tahoma"/>
          <w:b/>
          <w:bCs/>
          <w:sz w:val="20"/>
          <w:szCs w:val="20"/>
        </w:rPr>
        <w:t xml:space="preserve"> </w:t>
      </w:r>
      <w:r w:rsidRPr="00A15EA2">
        <w:rPr>
          <w:rFonts w:ascii="Tahoma" w:hAnsi="Tahoma" w:cs="Tahoma"/>
          <w:sz w:val="20"/>
          <w:szCs w:val="20"/>
        </w:rPr>
        <w:t>winny spełniać wymagania Ustawy Prawo budowlane [1], Rozporządzeń [4] i [10], innych obowiązujących rozporządzeń i ustaw oraz zawierać załączniki, decyzje i opinie, które są wymagane, zgodnie z obowiązującymi przepisami.</w:t>
      </w:r>
    </w:p>
    <w:p w14:paraId="73739EC6" w14:textId="77777777" w:rsidR="00495D5E" w:rsidRPr="00A15EA2" w:rsidRDefault="00495D5E" w:rsidP="00945019">
      <w:pPr>
        <w:tabs>
          <w:tab w:val="left" w:pos="426"/>
        </w:tabs>
        <w:spacing w:line="360" w:lineRule="auto"/>
        <w:ind w:left="386" w:hanging="386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b/>
          <w:bCs/>
          <w:sz w:val="20"/>
          <w:szCs w:val="20"/>
        </w:rPr>
        <w:t>f)</w:t>
      </w:r>
      <w:r w:rsidRPr="00A15EA2">
        <w:rPr>
          <w:rFonts w:ascii="Tahoma" w:hAnsi="Tahoma" w:cs="Tahoma"/>
          <w:b/>
          <w:bCs/>
          <w:sz w:val="20"/>
          <w:szCs w:val="20"/>
        </w:rPr>
        <w:tab/>
      </w:r>
      <w:r w:rsidRPr="00A15EA2">
        <w:rPr>
          <w:rFonts w:ascii="Tahoma" w:hAnsi="Tahoma" w:cs="Tahoma"/>
          <w:sz w:val="20"/>
          <w:szCs w:val="20"/>
        </w:rPr>
        <w:t xml:space="preserve">Projekty budowlane i wykonawcze muszą być przedstawione do akceptacji Zamawiającemu. W </w:t>
      </w:r>
      <w:r w:rsidRPr="00A15EA2">
        <w:rPr>
          <w:rFonts w:ascii="Tahoma" w:hAnsi="Tahoma" w:cs="Tahoma"/>
          <w:sz w:val="20"/>
          <w:szCs w:val="20"/>
        </w:rPr>
        <w:lastRenderedPageBreak/>
        <w:t xml:space="preserve">trakcie procesu projektowego Wykonawca zobowiązuje się do zorganizowania </w:t>
      </w:r>
      <w:r w:rsidRPr="00A15EA2">
        <w:rPr>
          <w:rFonts w:ascii="Tahoma" w:hAnsi="Tahoma" w:cs="Tahoma"/>
          <w:bCs/>
          <w:sz w:val="20"/>
          <w:szCs w:val="20"/>
        </w:rPr>
        <w:t>narad technicznych i przedstawienia wykazu postępu prac projektowych</w:t>
      </w:r>
      <w:r w:rsidRPr="00A15EA2">
        <w:rPr>
          <w:rFonts w:ascii="Tahoma" w:hAnsi="Tahoma" w:cs="Tahoma"/>
          <w:b/>
          <w:bCs/>
          <w:sz w:val="20"/>
          <w:szCs w:val="20"/>
        </w:rPr>
        <w:t xml:space="preserve"> </w:t>
      </w:r>
      <w:r w:rsidRPr="00A15EA2">
        <w:rPr>
          <w:rFonts w:ascii="Tahoma" w:hAnsi="Tahoma" w:cs="Tahoma"/>
          <w:sz w:val="20"/>
          <w:szCs w:val="20"/>
        </w:rPr>
        <w:t>dokumentującego stan zaangażowania i sposób rozwiązania elementów robót, które będą realizowane. Protokoły z rad technicznych należy załączyć do projektu wykonawczego.</w:t>
      </w:r>
    </w:p>
    <w:p w14:paraId="359F1A26" w14:textId="77777777" w:rsidR="00495D5E" w:rsidRPr="00A15EA2" w:rsidRDefault="00495D5E" w:rsidP="00A550FA">
      <w:pPr>
        <w:tabs>
          <w:tab w:val="left" w:pos="426"/>
        </w:tabs>
        <w:ind w:left="386" w:hanging="386"/>
        <w:jc w:val="both"/>
        <w:rPr>
          <w:rFonts w:ascii="Tahoma" w:hAnsi="Tahoma" w:cs="Tahoma"/>
          <w:sz w:val="20"/>
          <w:szCs w:val="20"/>
        </w:rPr>
      </w:pPr>
    </w:p>
    <w:p w14:paraId="33BB0656" w14:textId="77777777" w:rsidR="00495D5E" w:rsidRPr="00A15EA2" w:rsidRDefault="00495D5E" w:rsidP="00A550FA">
      <w:pPr>
        <w:pStyle w:val="Nagwek2"/>
        <w:spacing w:line="360" w:lineRule="auto"/>
        <w:jc w:val="left"/>
        <w:rPr>
          <w:rFonts w:ascii="Tahoma" w:hAnsi="Tahoma" w:cs="Tahoma"/>
          <w:sz w:val="20"/>
        </w:rPr>
      </w:pPr>
      <w:bookmarkStart w:id="48" w:name="_Toc85028762"/>
      <w:r w:rsidRPr="00A15EA2">
        <w:rPr>
          <w:rFonts w:ascii="Tahoma" w:hAnsi="Tahoma" w:cs="Tahoma"/>
          <w:sz w:val="20"/>
        </w:rPr>
        <w:t>2.6. Materiały do uzyskania zgody właściwego organu na prowadzenie robót</w:t>
      </w:r>
      <w:bookmarkEnd w:id="48"/>
    </w:p>
    <w:p w14:paraId="28EEE59D" w14:textId="77777777" w:rsidR="00495D5E" w:rsidRPr="00A15EA2" w:rsidRDefault="00495D5E" w:rsidP="009750B9">
      <w:pPr>
        <w:spacing w:line="360" w:lineRule="auto"/>
        <w:jc w:val="both"/>
        <w:textAlignment w:val="top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 xml:space="preserve">Wykonawca, który będzie realizował roboty budowlane będzie musiał przygotować odpowiednie dokumenty </w:t>
      </w:r>
      <w:proofErr w:type="spellStart"/>
      <w:r w:rsidRPr="00A15EA2">
        <w:rPr>
          <w:rFonts w:ascii="Tahoma" w:hAnsi="Tahoma" w:cs="Tahoma"/>
          <w:spacing w:val="-1"/>
          <w:sz w:val="20"/>
          <w:szCs w:val="20"/>
        </w:rPr>
        <w:t>formalno</w:t>
      </w:r>
      <w:proofErr w:type="spellEnd"/>
      <w:r w:rsidRPr="00A15EA2">
        <w:rPr>
          <w:rFonts w:ascii="Tahoma" w:hAnsi="Tahoma" w:cs="Tahoma"/>
          <w:spacing w:val="-1"/>
          <w:sz w:val="20"/>
          <w:szCs w:val="20"/>
        </w:rPr>
        <w:t xml:space="preserve"> – prawne i uzyskać na ich podstawie, w imieniu Zamawiającego zgodę właściwego organu na prowadzenie robót., w oparciu o obowiązujące przepisy, a w szczególności </w:t>
      </w:r>
      <w:r w:rsidRPr="00A15EA2">
        <w:rPr>
          <w:rFonts w:ascii="Tahoma" w:hAnsi="Tahoma" w:cs="Tahoma"/>
          <w:sz w:val="20"/>
          <w:szCs w:val="20"/>
        </w:rPr>
        <w:t>Ustawą z dnia 7 lipca 1994 r. Prawo budowlane (</w:t>
      </w:r>
      <w:proofErr w:type="spellStart"/>
      <w:r w:rsidRPr="00A15EA2">
        <w:rPr>
          <w:rFonts w:ascii="Tahoma" w:hAnsi="Tahoma" w:cs="Tahoma"/>
          <w:sz w:val="20"/>
          <w:szCs w:val="20"/>
        </w:rPr>
        <w:t>t.j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. Dz.U. 2020 poz. 1333 z </w:t>
      </w:r>
      <w:proofErr w:type="spellStart"/>
      <w:r w:rsidRPr="00A15EA2">
        <w:rPr>
          <w:rFonts w:ascii="Tahoma" w:hAnsi="Tahoma" w:cs="Tahoma"/>
          <w:sz w:val="20"/>
          <w:szCs w:val="20"/>
        </w:rPr>
        <w:t>późn</w:t>
      </w:r>
      <w:proofErr w:type="spellEnd"/>
      <w:r w:rsidRPr="00A15EA2">
        <w:rPr>
          <w:rFonts w:ascii="Tahoma" w:hAnsi="Tahoma" w:cs="Tahoma"/>
          <w:sz w:val="20"/>
          <w:szCs w:val="20"/>
        </w:rPr>
        <w:t>. zm.)</w:t>
      </w:r>
      <w:r>
        <w:rPr>
          <w:rFonts w:ascii="Tahoma" w:hAnsi="Tahoma" w:cs="Tahoma"/>
          <w:sz w:val="20"/>
          <w:szCs w:val="20"/>
        </w:rPr>
        <w:t xml:space="preserve">. </w:t>
      </w:r>
      <w:r w:rsidRPr="00A15EA2">
        <w:rPr>
          <w:rFonts w:ascii="Tahoma" w:hAnsi="Tahoma" w:cs="Tahoma"/>
          <w:spacing w:val="-1"/>
          <w:sz w:val="20"/>
          <w:szCs w:val="20"/>
        </w:rPr>
        <w:t xml:space="preserve">Za zgodę właściwego organu rozumie się </w:t>
      </w:r>
      <w:r w:rsidRPr="001E1EA1">
        <w:rPr>
          <w:rFonts w:ascii="Tahoma" w:hAnsi="Tahoma" w:cs="Tahoma"/>
          <w:color w:val="000000"/>
          <w:spacing w:val="-1"/>
          <w:sz w:val="20"/>
          <w:szCs w:val="20"/>
        </w:rPr>
        <w:t>również</w:t>
      </w:r>
      <w:r>
        <w:rPr>
          <w:rFonts w:ascii="Tahoma" w:hAnsi="Tahoma" w:cs="Tahoma"/>
          <w:spacing w:val="-1"/>
          <w:sz w:val="20"/>
          <w:szCs w:val="20"/>
        </w:rPr>
        <w:t xml:space="preserve"> </w:t>
      </w:r>
      <w:r w:rsidRPr="00A15EA2">
        <w:rPr>
          <w:rFonts w:ascii="Tahoma" w:hAnsi="Tahoma" w:cs="Tahoma"/>
          <w:spacing w:val="-1"/>
          <w:sz w:val="20"/>
          <w:szCs w:val="20"/>
        </w:rPr>
        <w:t>brak uwag ze strony w/w organu odnośnie zgłoszenia robót.</w:t>
      </w:r>
    </w:p>
    <w:p w14:paraId="6FEB7FBD" w14:textId="77777777" w:rsidR="00495D5E" w:rsidRPr="00A15EA2" w:rsidRDefault="00495D5E" w:rsidP="009750B9">
      <w:pPr>
        <w:tabs>
          <w:tab w:val="left" w:pos="284"/>
        </w:tabs>
        <w:jc w:val="both"/>
        <w:rPr>
          <w:rFonts w:ascii="Tahoma" w:hAnsi="Tahoma" w:cs="Tahoma"/>
          <w:b/>
          <w:bCs/>
          <w:sz w:val="20"/>
          <w:szCs w:val="20"/>
        </w:rPr>
      </w:pPr>
    </w:p>
    <w:p w14:paraId="38906F58" w14:textId="77777777" w:rsidR="00495D5E" w:rsidRPr="00A15EA2" w:rsidRDefault="00495D5E" w:rsidP="00A550FA">
      <w:pPr>
        <w:pStyle w:val="Nagwek2"/>
        <w:spacing w:line="360" w:lineRule="auto"/>
        <w:ind w:left="567" w:hanging="567"/>
        <w:jc w:val="both"/>
        <w:rPr>
          <w:rFonts w:ascii="Tahoma" w:hAnsi="Tahoma" w:cs="Tahoma"/>
          <w:sz w:val="20"/>
        </w:rPr>
      </w:pPr>
      <w:bookmarkStart w:id="49" w:name="_Toc85028763"/>
      <w:r w:rsidRPr="00A15EA2">
        <w:rPr>
          <w:rFonts w:ascii="Tahoma" w:hAnsi="Tahoma" w:cs="Tahoma"/>
          <w:sz w:val="20"/>
        </w:rPr>
        <w:t>2.7. Inne wymagania dla dokumentacji projektowej Wykonawcy i robót budowlanych</w:t>
      </w:r>
      <w:bookmarkEnd w:id="49"/>
    </w:p>
    <w:p w14:paraId="180C5C36" w14:textId="77777777" w:rsidR="00495D5E" w:rsidRPr="00A15EA2" w:rsidRDefault="00495D5E" w:rsidP="009750B9">
      <w:pPr>
        <w:tabs>
          <w:tab w:val="left" w:pos="581"/>
        </w:tabs>
        <w:spacing w:line="360" w:lineRule="auto"/>
        <w:jc w:val="both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>Zamawiający zastrzega sobie akceptację propozycji rozwiązań projektowych.</w:t>
      </w:r>
    </w:p>
    <w:p w14:paraId="2D3A43E8" w14:textId="77777777" w:rsidR="00495D5E" w:rsidRPr="00A15EA2" w:rsidRDefault="00495D5E" w:rsidP="00096205">
      <w:pPr>
        <w:tabs>
          <w:tab w:val="left" w:pos="581"/>
        </w:tabs>
        <w:jc w:val="both"/>
        <w:rPr>
          <w:rFonts w:ascii="Tahoma" w:hAnsi="Tahoma" w:cs="Tahoma"/>
          <w:spacing w:val="-1"/>
          <w:sz w:val="20"/>
          <w:szCs w:val="20"/>
        </w:rPr>
      </w:pPr>
    </w:p>
    <w:p w14:paraId="2F4BEF47" w14:textId="77777777" w:rsidR="00495D5E" w:rsidRPr="00A15EA2" w:rsidRDefault="00495D5E" w:rsidP="007E32F6">
      <w:pPr>
        <w:keepNext/>
        <w:widowControl/>
        <w:numPr>
          <w:ilvl w:val="2"/>
          <w:numId w:val="31"/>
        </w:numPr>
        <w:autoSpaceDE/>
        <w:autoSpaceDN/>
        <w:adjustRightInd/>
        <w:spacing w:line="360" w:lineRule="auto"/>
        <w:ind w:left="567" w:hanging="567"/>
        <w:outlineLvl w:val="2"/>
        <w:rPr>
          <w:rFonts w:ascii="Tahoma" w:hAnsi="Tahoma" w:cs="Tahoma"/>
          <w:b/>
          <w:bCs/>
          <w:sz w:val="20"/>
          <w:szCs w:val="20"/>
          <w:lang w:val="x-none" w:eastAsia="x-none"/>
        </w:rPr>
      </w:pPr>
      <w:bookmarkStart w:id="50" w:name="_Toc85028764"/>
      <w:r w:rsidRPr="00A15EA2">
        <w:rPr>
          <w:rFonts w:ascii="Tahoma" w:hAnsi="Tahoma" w:cs="Tahoma"/>
          <w:b/>
          <w:sz w:val="20"/>
          <w:szCs w:val="20"/>
        </w:rPr>
        <w:t>Wymagane terminy</w:t>
      </w:r>
      <w:bookmarkEnd w:id="50"/>
    </w:p>
    <w:p w14:paraId="0F274206" w14:textId="77777777" w:rsidR="00495D5E" w:rsidRPr="00A15EA2" w:rsidRDefault="00495D5E" w:rsidP="009750B9">
      <w:pPr>
        <w:pStyle w:val="Tekstpodstawowy"/>
        <w:spacing w:line="360" w:lineRule="auto"/>
        <w:jc w:val="both"/>
        <w:rPr>
          <w:rFonts w:ascii="Tahoma" w:hAnsi="Tahoma" w:cs="Tahoma"/>
          <w:b w:val="0"/>
          <w:sz w:val="20"/>
        </w:rPr>
      </w:pPr>
      <w:r w:rsidRPr="00A15EA2">
        <w:rPr>
          <w:rFonts w:ascii="Tahoma" w:hAnsi="Tahoma" w:cs="Tahoma"/>
          <w:b w:val="0"/>
          <w:sz w:val="20"/>
        </w:rPr>
        <w:t>Wykonawca sporządzi, przed podpisaniem umowy, harmonogram szczegółowy wykonania poszczególnych opracowań projektowych, uzyskania poszczególnych opinii, uzgodnień i decyzji oraz wykonania robót budowlanych. Zamawiający wymaga, aby w w/w harmonogramie przyjęte były m.in. następujące terminy na:</w:t>
      </w:r>
    </w:p>
    <w:p w14:paraId="701CA1BD" w14:textId="77777777" w:rsidR="00495D5E" w:rsidRPr="00A15EA2" w:rsidRDefault="00495D5E" w:rsidP="007E32F6">
      <w:pPr>
        <w:numPr>
          <w:ilvl w:val="0"/>
          <w:numId w:val="19"/>
        </w:numPr>
        <w:spacing w:line="360" w:lineRule="auto"/>
        <w:jc w:val="both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>wykonanie dokumentacji projektowej</w:t>
      </w:r>
    </w:p>
    <w:p w14:paraId="1575CD65" w14:textId="77777777" w:rsidR="00495D5E" w:rsidRPr="00A15EA2" w:rsidRDefault="00495D5E" w:rsidP="007E32F6">
      <w:pPr>
        <w:numPr>
          <w:ilvl w:val="0"/>
          <w:numId w:val="19"/>
        </w:numPr>
        <w:spacing w:line="360" w:lineRule="auto"/>
        <w:jc w:val="both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>uzyskanie zgody na rozpoczęcie i prowadzenie robót budowlanych wydanej przez właściwy organ,</w:t>
      </w:r>
    </w:p>
    <w:p w14:paraId="6355475F" w14:textId="77777777" w:rsidR="00495D5E" w:rsidRPr="00A15EA2" w:rsidRDefault="00495D5E" w:rsidP="007E32F6">
      <w:pPr>
        <w:numPr>
          <w:ilvl w:val="0"/>
          <w:numId w:val="19"/>
        </w:numPr>
        <w:spacing w:line="360" w:lineRule="auto"/>
        <w:jc w:val="both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>roboty budowlane wykonane w oparciu o dokumentacje projektową</w:t>
      </w:r>
    </w:p>
    <w:p w14:paraId="59A003BE" w14:textId="77777777" w:rsidR="00495D5E" w:rsidRPr="00A15EA2" w:rsidRDefault="00495D5E" w:rsidP="007E32F6">
      <w:pPr>
        <w:numPr>
          <w:ilvl w:val="0"/>
          <w:numId w:val="19"/>
        </w:numPr>
        <w:spacing w:line="360" w:lineRule="auto"/>
        <w:jc w:val="both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 xml:space="preserve">zakończenie robót budowlanych. </w:t>
      </w:r>
    </w:p>
    <w:p w14:paraId="6ABC7001" w14:textId="77777777" w:rsidR="00495D5E" w:rsidRPr="00A15EA2" w:rsidRDefault="00495D5E" w:rsidP="009750B9">
      <w:pPr>
        <w:spacing w:line="360" w:lineRule="auto"/>
        <w:jc w:val="both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>Zamawiający ustala następujące rodzaje odbiorów:</w:t>
      </w:r>
    </w:p>
    <w:p w14:paraId="5A21CA5A" w14:textId="77777777" w:rsidR="00495D5E" w:rsidRPr="00A15EA2" w:rsidRDefault="00495D5E" w:rsidP="007E32F6">
      <w:pPr>
        <w:pStyle w:val="Akapitzlist"/>
        <w:widowControl w:val="0"/>
        <w:numPr>
          <w:ilvl w:val="0"/>
          <w:numId w:val="20"/>
        </w:numPr>
        <w:autoSpaceDE w:val="0"/>
        <w:autoSpaceDN w:val="0"/>
        <w:adjustRightInd w:val="0"/>
        <w:spacing w:line="360" w:lineRule="auto"/>
        <w:jc w:val="both"/>
        <w:rPr>
          <w:sz w:val="20"/>
          <w:szCs w:val="20"/>
        </w:rPr>
      </w:pPr>
      <w:r w:rsidRPr="00A15EA2">
        <w:rPr>
          <w:spacing w:val="-1"/>
          <w:sz w:val="20"/>
          <w:szCs w:val="20"/>
        </w:rPr>
        <w:t>odbiór dokumentacji wraz ze zgodą właściwego organu na prowadzenie robót,</w:t>
      </w:r>
    </w:p>
    <w:p w14:paraId="5D5CBF6D" w14:textId="77777777" w:rsidR="00495D5E" w:rsidRPr="00A15EA2" w:rsidRDefault="00495D5E" w:rsidP="007E32F6">
      <w:pPr>
        <w:pStyle w:val="Akapitzlist"/>
        <w:widowControl w:val="0"/>
        <w:numPr>
          <w:ilvl w:val="0"/>
          <w:numId w:val="20"/>
        </w:numPr>
        <w:autoSpaceDE w:val="0"/>
        <w:autoSpaceDN w:val="0"/>
        <w:adjustRightInd w:val="0"/>
        <w:spacing w:line="360" w:lineRule="auto"/>
        <w:jc w:val="both"/>
        <w:rPr>
          <w:sz w:val="20"/>
          <w:szCs w:val="20"/>
        </w:rPr>
      </w:pPr>
      <w:r w:rsidRPr="00A15EA2">
        <w:rPr>
          <w:spacing w:val="-1"/>
          <w:sz w:val="20"/>
          <w:szCs w:val="20"/>
        </w:rPr>
        <w:t>odbiór robót zanikających,</w:t>
      </w:r>
    </w:p>
    <w:p w14:paraId="4A28A58B" w14:textId="77777777" w:rsidR="00495D5E" w:rsidRPr="00A15EA2" w:rsidRDefault="00495D5E" w:rsidP="007E32F6">
      <w:pPr>
        <w:pStyle w:val="Akapitzlist"/>
        <w:widowControl w:val="0"/>
        <w:numPr>
          <w:ilvl w:val="0"/>
          <w:numId w:val="20"/>
        </w:numPr>
        <w:autoSpaceDE w:val="0"/>
        <w:autoSpaceDN w:val="0"/>
        <w:adjustRightInd w:val="0"/>
        <w:spacing w:line="360" w:lineRule="auto"/>
        <w:jc w:val="both"/>
        <w:rPr>
          <w:sz w:val="20"/>
          <w:szCs w:val="20"/>
        </w:rPr>
      </w:pPr>
      <w:r w:rsidRPr="00A15EA2">
        <w:rPr>
          <w:sz w:val="20"/>
          <w:szCs w:val="20"/>
        </w:rPr>
        <w:t>odbiór końcowy,</w:t>
      </w:r>
    </w:p>
    <w:p w14:paraId="1463A362" w14:textId="77777777" w:rsidR="00495D5E" w:rsidRPr="00A15EA2" w:rsidRDefault="00495D5E" w:rsidP="007E32F6">
      <w:pPr>
        <w:pStyle w:val="Akapitzlist"/>
        <w:widowControl w:val="0"/>
        <w:numPr>
          <w:ilvl w:val="0"/>
          <w:numId w:val="20"/>
        </w:numPr>
        <w:autoSpaceDE w:val="0"/>
        <w:autoSpaceDN w:val="0"/>
        <w:adjustRightInd w:val="0"/>
        <w:spacing w:line="360" w:lineRule="auto"/>
        <w:jc w:val="both"/>
        <w:rPr>
          <w:sz w:val="20"/>
          <w:szCs w:val="20"/>
        </w:rPr>
      </w:pPr>
      <w:r w:rsidRPr="00A15EA2">
        <w:rPr>
          <w:sz w:val="20"/>
          <w:szCs w:val="20"/>
        </w:rPr>
        <w:t>przeglądy gwarancyjne (minimum raz w roku),</w:t>
      </w:r>
    </w:p>
    <w:p w14:paraId="4D7FB0EE" w14:textId="77777777" w:rsidR="00495D5E" w:rsidRPr="00A15EA2" w:rsidRDefault="00495D5E" w:rsidP="007E32F6">
      <w:pPr>
        <w:pStyle w:val="Akapitzlist"/>
        <w:widowControl w:val="0"/>
        <w:numPr>
          <w:ilvl w:val="0"/>
          <w:numId w:val="20"/>
        </w:numPr>
        <w:autoSpaceDE w:val="0"/>
        <w:autoSpaceDN w:val="0"/>
        <w:adjustRightInd w:val="0"/>
        <w:spacing w:line="360" w:lineRule="auto"/>
        <w:jc w:val="both"/>
        <w:rPr>
          <w:sz w:val="20"/>
          <w:szCs w:val="20"/>
        </w:rPr>
      </w:pPr>
      <w:r w:rsidRPr="00A15EA2">
        <w:rPr>
          <w:sz w:val="20"/>
          <w:szCs w:val="20"/>
        </w:rPr>
        <w:t>odbiór pogwarancyjny</w:t>
      </w:r>
    </w:p>
    <w:p w14:paraId="36B37B7E" w14:textId="77777777" w:rsidR="00495D5E" w:rsidRPr="00A15EA2" w:rsidRDefault="00495D5E" w:rsidP="006A3D1E">
      <w:pPr>
        <w:tabs>
          <w:tab w:val="left" w:pos="284"/>
        </w:tabs>
        <w:ind w:left="284"/>
        <w:contextualSpacing/>
        <w:jc w:val="both"/>
        <w:rPr>
          <w:rFonts w:ascii="Tahoma" w:hAnsi="Tahoma" w:cs="Tahoma"/>
          <w:spacing w:val="-1"/>
          <w:sz w:val="20"/>
          <w:szCs w:val="20"/>
        </w:rPr>
      </w:pPr>
    </w:p>
    <w:p w14:paraId="1E95733B" w14:textId="77777777" w:rsidR="00495D5E" w:rsidRPr="00A15EA2" w:rsidRDefault="00495D5E" w:rsidP="007E32F6">
      <w:pPr>
        <w:keepNext/>
        <w:widowControl/>
        <w:numPr>
          <w:ilvl w:val="2"/>
          <w:numId w:val="31"/>
        </w:numPr>
        <w:autoSpaceDE/>
        <w:autoSpaceDN/>
        <w:adjustRightInd/>
        <w:spacing w:line="360" w:lineRule="auto"/>
        <w:jc w:val="both"/>
        <w:outlineLvl w:val="2"/>
        <w:rPr>
          <w:rFonts w:ascii="Tahoma" w:hAnsi="Tahoma" w:cs="Tahoma"/>
          <w:b/>
          <w:bCs/>
          <w:sz w:val="20"/>
          <w:szCs w:val="20"/>
          <w:lang w:val="x-none" w:eastAsia="x-none"/>
        </w:rPr>
      </w:pPr>
      <w:bookmarkStart w:id="51" w:name="_Toc85028765"/>
      <w:r w:rsidRPr="00A15EA2">
        <w:rPr>
          <w:rFonts w:ascii="Tahoma" w:hAnsi="Tahoma" w:cs="Tahoma"/>
          <w:b/>
          <w:sz w:val="20"/>
          <w:szCs w:val="20"/>
        </w:rPr>
        <w:t>Zakres opracowań projektowych oraz ilość egzemplarzy dla Zamawiającego</w:t>
      </w:r>
      <w:bookmarkEnd w:id="51"/>
    </w:p>
    <w:p w14:paraId="66726BD5" w14:textId="77777777" w:rsidR="00495D5E" w:rsidRPr="00A15EA2" w:rsidRDefault="00495D5E" w:rsidP="0068080E">
      <w:pPr>
        <w:spacing w:line="360" w:lineRule="auto"/>
        <w:ind w:left="703" w:hanging="703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b/>
          <w:sz w:val="20"/>
          <w:szCs w:val="20"/>
        </w:rPr>
        <w:t>a)</w:t>
      </w:r>
      <w:r w:rsidRPr="00A15EA2">
        <w:rPr>
          <w:rFonts w:ascii="Tahoma" w:hAnsi="Tahoma" w:cs="Tahoma"/>
          <w:sz w:val="20"/>
          <w:szCs w:val="20"/>
        </w:rPr>
        <w:tab/>
      </w:r>
      <w:r w:rsidRPr="00A15EA2">
        <w:rPr>
          <w:rFonts w:ascii="Tahoma" w:hAnsi="Tahoma" w:cs="Tahoma"/>
          <w:b/>
          <w:bCs/>
          <w:sz w:val="20"/>
          <w:szCs w:val="20"/>
        </w:rPr>
        <w:t xml:space="preserve">Projekty budowlane (w zakresie wszystkich branż) – ilość uzgodniona z Zamawiającym - </w:t>
      </w:r>
      <w:r w:rsidRPr="001E1EA1">
        <w:rPr>
          <w:rStyle w:val="FontStyle49"/>
          <w:rFonts w:ascii="Tahoma" w:hAnsi="Tahoma" w:cs="Tahoma"/>
          <w:bCs/>
          <w:color w:val="000000"/>
          <w:szCs w:val="20"/>
        </w:rPr>
        <w:t>6</w:t>
      </w:r>
      <w:r w:rsidRPr="00A15EA2">
        <w:rPr>
          <w:rStyle w:val="FontStyle49"/>
          <w:rFonts w:ascii="Tahoma" w:hAnsi="Tahoma" w:cs="Tahoma"/>
          <w:bCs/>
          <w:szCs w:val="20"/>
        </w:rPr>
        <w:t xml:space="preserve"> egz. w wersji papierowej + </w:t>
      </w:r>
      <w:r>
        <w:rPr>
          <w:rStyle w:val="FontStyle49"/>
          <w:rFonts w:ascii="Tahoma" w:hAnsi="Tahoma" w:cs="Tahoma"/>
          <w:bCs/>
          <w:szCs w:val="20"/>
        </w:rPr>
        <w:t>4</w:t>
      </w:r>
      <w:r w:rsidRPr="00A15EA2">
        <w:rPr>
          <w:rStyle w:val="FontStyle49"/>
          <w:rFonts w:ascii="Tahoma" w:hAnsi="Tahoma" w:cs="Tahoma"/>
          <w:bCs/>
          <w:szCs w:val="20"/>
        </w:rPr>
        <w:t xml:space="preserve"> egz. w wersji elektronicznej na komputerowym nośniku informacji zapisane w wersji edytowalnej oraz z rozszerzeniem </w:t>
      </w:r>
      <w:r w:rsidRPr="00A15EA2">
        <w:rPr>
          <w:rFonts w:ascii="Tahoma" w:hAnsi="Tahoma" w:cs="Tahoma"/>
          <w:b/>
          <w:sz w:val="20"/>
          <w:szCs w:val="20"/>
        </w:rPr>
        <w:t>*.</w:t>
      </w:r>
      <w:proofErr w:type="spellStart"/>
      <w:r w:rsidRPr="00A15EA2">
        <w:rPr>
          <w:rFonts w:ascii="Tahoma" w:hAnsi="Tahoma" w:cs="Tahoma"/>
          <w:b/>
          <w:sz w:val="20"/>
          <w:szCs w:val="20"/>
        </w:rPr>
        <w:t>dwg</w:t>
      </w:r>
      <w:proofErr w:type="spellEnd"/>
      <w:r w:rsidRPr="00A15EA2">
        <w:rPr>
          <w:rFonts w:ascii="Tahoma" w:hAnsi="Tahoma" w:cs="Tahoma"/>
          <w:b/>
          <w:sz w:val="20"/>
          <w:szCs w:val="20"/>
        </w:rPr>
        <w:t xml:space="preserve"> i *pdf</w:t>
      </w:r>
      <w:r w:rsidRPr="00A15EA2">
        <w:rPr>
          <w:rFonts w:ascii="Tahoma" w:hAnsi="Tahoma" w:cs="Tahoma"/>
          <w:b/>
          <w:bCs/>
          <w:sz w:val="20"/>
          <w:szCs w:val="20"/>
        </w:rPr>
        <w:t xml:space="preserve">, </w:t>
      </w:r>
      <w:r w:rsidRPr="00A15EA2">
        <w:rPr>
          <w:rStyle w:val="FontStyle50"/>
          <w:rFonts w:ascii="Tahoma" w:hAnsi="Tahoma" w:cs="Tahoma"/>
          <w:szCs w:val="20"/>
        </w:rPr>
        <w:t>w zakresie zgodnym z wymaganiami określonymi Prawem Budowlanym</w:t>
      </w:r>
      <w:r w:rsidRPr="00A15EA2">
        <w:rPr>
          <w:rFonts w:ascii="Tahoma" w:hAnsi="Tahoma" w:cs="Tahoma"/>
          <w:sz w:val="20"/>
          <w:szCs w:val="20"/>
        </w:rPr>
        <w:t>, Rozporządzeniem Ministra Spraw Wewnętrznych i Administracji w sprawie szczegółowego zakresu i formy projektu budowlanego</w:t>
      </w:r>
      <w:r w:rsidRPr="00A15EA2">
        <w:rPr>
          <w:rStyle w:val="FontStyle50"/>
          <w:rFonts w:ascii="Tahoma" w:hAnsi="Tahoma" w:cs="Tahoma"/>
          <w:szCs w:val="20"/>
        </w:rPr>
        <w:t xml:space="preserve"> i innymi uregulowaniami prawnymi.</w:t>
      </w:r>
    </w:p>
    <w:p w14:paraId="4E9FBC92" w14:textId="77777777" w:rsidR="00495D5E" w:rsidRPr="00A15EA2" w:rsidRDefault="00495D5E" w:rsidP="00945019">
      <w:pPr>
        <w:spacing w:line="360" w:lineRule="auto"/>
        <w:ind w:left="703" w:hanging="703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b/>
          <w:bCs/>
          <w:sz w:val="20"/>
          <w:szCs w:val="20"/>
        </w:rPr>
        <w:t>b)</w:t>
      </w:r>
      <w:r w:rsidRPr="00A15EA2">
        <w:rPr>
          <w:rFonts w:ascii="Tahoma" w:hAnsi="Tahoma" w:cs="Tahoma"/>
          <w:b/>
          <w:bCs/>
          <w:sz w:val="20"/>
          <w:szCs w:val="20"/>
        </w:rPr>
        <w:tab/>
      </w:r>
      <w:r w:rsidRPr="00A15EA2">
        <w:rPr>
          <w:rStyle w:val="FontStyle49"/>
          <w:rFonts w:ascii="Tahoma" w:hAnsi="Tahoma" w:cs="Tahoma"/>
          <w:bCs/>
          <w:szCs w:val="20"/>
        </w:rPr>
        <w:t xml:space="preserve">Projekty wykonawcze (w zakresie wszystkich branż) uzupełniające i </w:t>
      </w:r>
      <w:r w:rsidRPr="00A15EA2">
        <w:rPr>
          <w:rStyle w:val="FontStyle49"/>
          <w:rFonts w:ascii="Tahoma" w:hAnsi="Tahoma" w:cs="Tahoma"/>
          <w:bCs/>
          <w:szCs w:val="20"/>
        </w:rPr>
        <w:lastRenderedPageBreak/>
        <w:t xml:space="preserve">uszczegóławiające projekty budowlane – </w:t>
      </w:r>
      <w:r w:rsidRPr="00A15EA2">
        <w:rPr>
          <w:rFonts w:ascii="Tahoma" w:hAnsi="Tahoma" w:cs="Tahoma"/>
          <w:b/>
          <w:bCs/>
          <w:sz w:val="20"/>
          <w:szCs w:val="20"/>
        </w:rPr>
        <w:t xml:space="preserve">ilość uzgodniona z Zamawiającym - </w:t>
      </w:r>
      <w:r>
        <w:rPr>
          <w:rFonts w:ascii="Tahoma" w:hAnsi="Tahoma" w:cs="Tahoma"/>
          <w:b/>
          <w:bCs/>
          <w:sz w:val="20"/>
          <w:szCs w:val="20"/>
        </w:rPr>
        <w:t>4</w:t>
      </w:r>
      <w:r w:rsidRPr="00A15EA2">
        <w:rPr>
          <w:rStyle w:val="FontStyle49"/>
          <w:rFonts w:ascii="Tahoma" w:hAnsi="Tahoma" w:cs="Tahoma"/>
          <w:bCs/>
          <w:szCs w:val="20"/>
        </w:rPr>
        <w:t xml:space="preserve"> egz. wersji papierowej + </w:t>
      </w:r>
      <w:r>
        <w:rPr>
          <w:rStyle w:val="FontStyle49"/>
          <w:rFonts w:ascii="Tahoma" w:hAnsi="Tahoma" w:cs="Tahoma"/>
          <w:bCs/>
          <w:szCs w:val="20"/>
        </w:rPr>
        <w:t>4</w:t>
      </w:r>
      <w:r w:rsidRPr="00A15EA2">
        <w:rPr>
          <w:rStyle w:val="FontStyle49"/>
          <w:rFonts w:ascii="Tahoma" w:hAnsi="Tahoma" w:cs="Tahoma"/>
          <w:bCs/>
          <w:szCs w:val="20"/>
        </w:rPr>
        <w:t xml:space="preserve"> egz. w wersji elektronicznej </w:t>
      </w:r>
      <w:r w:rsidRPr="00A15EA2">
        <w:rPr>
          <w:rStyle w:val="FontStyle50"/>
          <w:rFonts w:ascii="Tahoma" w:hAnsi="Tahoma" w:cs="Tahoma"/>
          <w:szCs w:val="20"/>
        </w:rPr>
        <w:t>na cyfrowym nośniku informacji zapisane w wersji edytowalnej oraz z rozszerzeniem *.</w:t>
      </w:r>
      <w:proofErr w:type="spellStart"/>
      <w:r w:rsidRPr="00A15EA2">
        <w:rPr>
          <w:rStyle w:val="FontStyle50"/>
          <w:rFonts w:ascii="Tahoma" w:hAnsi="Tahoma" w:cs="Tahoma"/>
          <w:szCs w:val="20"/>
        </w:rPr>
        <w:t>dwg</w:t>
      </w:r>
      <w:proofErr w:type="spellEnd"/>
      <w:r w:rsidRPr="00A15EA2">
        <w:rPr>
          <w:rStyle w:val="FontStyle50"/>
          <w:rFonts w:ascii="Tahoma" w:hAnsi="Tahoma" w:cs="Tahoma"/>
          <w:szCs w:val="20"/>
        </w:rPr>
        <w:t xml:space="preserve"> (część rysunkowa) oraz *.pdf,</w:t>
      </w:r>
      <w:r w:rsidRPr="00A15EA2">
        <w:rPr>
          <w:rFonts w:ascii="Tahoma" w:hAnsi="Tahoma" w:cs="Tahoma"/>
          <w:b/>
          <w:bCs/>
          <w:sz w:val="20"/>
          <w:szCs w:val="20"/>
        </w:rPr>
        <w:t xml:space="preserve"> </w:t>
      </w:r>
      <w:r w:rsidRPr="00A15EA2">
        <w:rPr>
          <w:rFonts w:ascii="Tahoma" w:hAnsi="Tahoma" w:cs="Tahoma"/>
          <w:sz w:val="20"/>
          <w:szCs w:val="20"/>
        </w:rPr>
        <w:t>należy wykonać w zakresie umożliwiającym zrealizowanie inwestycji z uwzględnieniem kompletu zagadnień wchodzących w jej skład.</w:t>
      </w:r>
    </w:p>
    <w:p w14:paraId="6111FFFC" w14:textId="77777777" w:rsidR="00495D5E" w:rsidRPr="00A15EA2" w:rsidRDefault="00495D5E" w:rsidP="0068080E">
      <w:pPr>
        <w:pStyle w:val="Style7"/>
        <w:widowControl/>
        <w:spacing w:line="360" w:lineRule="auto"/>
        <w:ind w:left="720" w:hanging="720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b/>
          <w:sz w:val="20"/>
          <w:szCs w:val="20"/>
        </w:rPr>
        <w:t>c)</w:t>
      </w:r>
      <w:r w:rsidRPr="00A15EA2">
        <w:rPr>
          <w:rFonts w:ascii="Tahoma" w:hAnsi="Tahoma" w:cs="Tahoma"/>
          <w:b/>
          <w:sz w:val="20"/>
          <w:szCs w:val="20"/>
        </w:rPr>
        <w:tab/>
        <w:t>Specyfikacje Techniczne Wykonania i Odbioru Robót Budowlanych (</w:t>
      </w:r>
      <w:proofErr w:type="spellStart"/>
      <w:r w:rsidRPr="00A15EA2">
        <w:rPr>
          <w:rFonts w:ascii="Tahoma" w:hAnsi="Tahoma" w:cs="Tahoma"/>
          <w:b/>
          <w:sz w:val="20"/>
          <w:szCs w:val="20"/>
        </w:rPr>
        <w:t>STWiORB</w:t>
      </w:r>
      <w:proofErr w:type="spellEnd"/>
      <w:r w:rsidRPr="00A15EA2">
        <w:rPr>
          <w:rFonts w:ascii="Tahoma" w:hAnsi="Tahoma" w:cs="Tahoma"/>
          <w:b/>
          <w:sz w:val="20"/>
          <w:szCs w:val="20"/>
        </w:rPr>
        <w:t>)</w:t>
      </w:r>
      <w:r w:rsidRPr="00A15EA2">
        <w:rPr>
          <w:rFonts w:ascii="Tahoma" w:hAnsi="Tahoma" w:cs="Tahoma"/>
          <w:sz w:val="20"/>
          <w:szCs w:val="20"/>
        </w:rPr>
        <w:t>, przez które należy rozumieć opracowania zawierające w szczególności zbiory wymagań niezbędnych do określenia standardu i jakości wykonania robót, w zakresie sposobu wykonania robót budowlanych, właściwości wyrobów budowlanych oraz oceny prawidłowości wykonania poszczególnych robót – w wersji papierowej oraz w wersji elektronicznej (edytowalnej oraz *.pdf) w ilości uzgodnionej z Zamawiającym (</w:t>
      </w:r>
      <w:r>
        <w:rPr>
          <w:rFonts w:ascii="Tahoma" w:hAnsi="Tahoma" w:cs="Tahoma"/>
          <w:sz w:val="20"/>
          <w:szCs w:val="20"/>
        </w:rPr>
        <w:t>4</w:t>
      </w:r>
      <w:r w:rsidRPr="00A15EA2">
        <w:rPr>
          <w:rFonts w:ascii="Tahoma" w:hAnsi="Tahoma" w:cs="Tahoma"/>
          <w:sz w:val="20"/>
          <w:szCs w:val="20"/>
        </w:rPr>
        <w:t xml:space="preserve"> egz.).</w:t>
      </w:r>
    </w:p>
    <w:p w14:paraId="0A964350" w14:textId="77777777" w:rsidR="00495D5E" w:rsidRPr="00A15EA2" w:rsidRDefault="00495D5E" w:rsidP="0068080E">
      <w:pPr>
        <w:pStyle w:val="Style7"/>
        <w:widowControl/>
        <w:spacing w:line="360" w:lineRule="auto"/>
        <w:ind w:left="720" w:hanging="720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b/>
          <w:sz w:val="20"/>
          <w:szCs w:val="20"/>
        </w:rPr>
        <w:t>d)</w:t>
      </w:r>
      <w:r w:rsidRPr="00A15EA2">
        <w:rPr>
          <w:rFonts w:ascii="Tahoma" w:hAnsi="Tahoma" w:cs="Tahoma"/>
          <w:b/>
          <w:sz w:val="20"/>
          <w:szCs w:val="20"/>
        </w:rPr>
        <w:tab/>
        <w:t>sporządzenie planu bezpieczeństwa i ochrony zdrowia (BIOZ)</w:t>
      </w:r>
      <w:r w:rsidRPr="00A15EA2">
        <w:rPr>
          <w:rFonts w:ascii="Tahoma" w:hAnsi="Tahoma" w:cs="Tahoma"/>
          <w:sz w:val="20"/>
          <w:szCs w:val="20"/>
        </w:rPr>
        <w:t xml:space="preserve"> - w 2 egzemplarzach w wersji papierowej oraz w wersji elektronicznej (edytowalnej oraz *.pdf).</w:t>
      </w:r>
    </w:p>
    <w:p w14:paraId="41A10298" w14:textId="77777777" w:rsidR="00495D5E" w:rsidRPr="00A15EA2" w:rsidRDefault="00495D5E" w:rsidP="007A56DC">
      <w:pPr>
        <w:pStyle w:val="Style7"/>
        <w:widowControl/>
        <w:numPr>
          <w:ilvl w:val="0"/>
          <w:numId w:val="12"/>
        </w:numPr>
        <w:spacing w:line="360" w:lineRule="auto"/>
        <w:ind w:hanging="720"/>
        <w:jc w:val="both"/>
        <w:rPr>
          <w:rFonts w:ascii="Tahoma" w:hAnsi="Tahoma" w:cs="Tahoma"/>
          <w:b/>
          <w:sz w:val="20"/>
          <w:szCs w:val="20"/>
        </w:rPr>
      </w:pPr>
      <w:r w:rsidRPr="00A15EA2">
        <w:rPr>
          <w:rFonts w:ascii="Tahoma" w:hAnsi="Tahoma" w:cs="Tahoma"/>
          <w:b/>
          <w:sz w:val="20"/>
          <w:szCs w:val="20"/>
        </w:rPr>
        <w:t>sporządzenie obmiarów robót.</w:t>
      </w:r>
    </w:p>
    <w:p w14:paraId="58ED5357" w14:textId="77777777" w:rsidR="00495D5E" w:rsidRPr="00A15EA2" w:rsidRDefault="00495D5E" w:rsidP="0068080E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Dokumentacja w wersji elektronicznej powinna być spójna z dokumentacją w wersji papierowej tj. zawierać zachowaną kolejność stron oraz niezbędne opinie i uzgodnienia.</w:t>
      </w:r>
    </w:p>
    <w:p w14:paraId="23A30D72" w14:textId="77777777" w:rsidR="00495D5E" w:rsidRPr="00A15EA2" w:rsidRDefault="00495D5E" w:rsidP="00BC01E7">
      <w:pPr>
        <w:jc w:val="both"/>
        <w:rPr>
          <w:rFonts w:ascii="Tahoma" w:hAnsi="Tahoma" w:cs="Tahoma"/>
          <w:sz w:val="20"/>
          <w:szCs w:val="20"/>
        </w:rPr>
      </w:pPr>
    </w:p>
    <w:p w14:paraId="414783EA" w14:textId="77777777" w:rsidR="00495D5E" w:rsidRPr="00A15EA2" w:rsidRDefault="00495D5E" w:rsidP="007E32F6">
      <w:pPr>
        <w:keepNext/>
        <w:widowControl/>
        <w:numPr>
          <w:ilvl w:val="2"/>
          <w:numId w:val="31"/>
        </w:numPr>
        <w:autoSpaceDE/>
        <w:autoSpaceDN/>
        <w:adjustRightInd/>
        <w:spacing w:line="360" w:lineRule="auto"/>
        <w:jc w:val="both"/>
        <w:outlineLvl w:val="2"/>
        <w:rPr>
          <w:rFonts w:ascii="Tahoma" w:hAnsi="Tahoma" w:cs="Tahoma"/>
          <w:b/>
          <w:bCs/>
          <w:sz w:val="20"/>
          <w:szCs w:val="20"/>
          <w:lang w:val="x-none" w:eastAsia="x-none"/>
        </w:rPr>
      </w:pPr>
      <w:bookmarkStart w:id="52" w:name="_Toc85028766"/>
      <w:r w:rsidRPr="00A15EA2">
        <w:rPr>
          <w:rFonts w:ascii="Tahoma" w:hAnsi="Tahoma" w:cs="Tahoma"/>
          <w:b/>
          <w:sz w:val="20"/>
          <w:szCs w:val="20"/>
        </w:rPr>
        <w:t>Nadzór autorski</w:t>
      </w:r>
      <w:bookmarkEnd w:id="52"/>
    </w:p>
    <w:p w14:paraId="6F9C7601" w14:textId="77777777" w:rsidR="00495D5E" w:rsidRPr="00A15EA2" w:rsidRDefault="00495D5E" w:rsidP="00CE0B53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iCs/>
          <w:sz w:val="20"/>
          <w:szCs w:val="20"/>
        </w:rPr>
        <w:t>a)</w:t>
      </w:r>
      <w:r w:rsidRPr="00A15EA2">
        <w:rPr>
          <w:rFonts w:ascii="Tahoma" w:hAnsi="Tahoma" w:cs="Tahoma"/>
          <w:i/>
          <w:iCs/>
          <w:sz w:val="20"/>
          <w:szCs w:val="20"/>
        </w:rPr>
        <w:t xml:space="preserve"> </w:t>
      </w:r>
      <w:r w:rsidRPr="00A15EA2">
        <w:rPr>
          <w:rFonts w:ascii="Tahoma" w:hAnsi="Tahoma" w:cs="Tahoma"/>
          <w:sz w:val="20"/>
          <w:szCs w:val="20"/>
        </w:rPr>
        <w:t>Wykonawca zobowiązany jest do pełnienia nadzoru autorskiego.</w:t>
      </w:r>
    </w:p>
    <w:p w14:paraId="606807F0" w14:textId="77777777" w:rsidR="00495D5E" w:rsidRPr="00A15EA2" w:rsidRDefault="00495D5E" w:rsidP="00CE0B53">
      <w:pPr>
        <w:spacing w:line="360" w:lineRule="auto"/>
        <w:ind w:left="284" w:hanging="284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b)</w:t>
      </w:r>
      <w:r w:rsidRPr="00A15EA2">
        <w:rPr>
          <w:rFonts w:ascii="Tahoma" w:hAnsi="Tahoma" w:cs="Tahoma"/>
          <w:sz w:val="20"/>
          <w:szCs w:val="20"/>
        </w:rPr>
        <w:tab/>
        <w:t>wykonywanie czynności określonych w art. 20 ust.1 pkt 4 ustawy Prawo budowlane z dnia 7 lipca 1994 r. (</w:t>
      </w:r>
      <w:proofErr w:type="spellStart"/>
      <w:r w:rsidRPr="00A15EA2">
        <w:rPr>
          <w:rFonts w:ascii="Tahoma" w:hAnsi="Tahoma" w:cs="Tahoma"/>
          <w:sz w:val="20"/>
          <w:szCs w:val="20"/>
        </w:rPr>
        <w:t>t.j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. Dz.U. 2020 poz. 1333 z </w:t>
      </w:r>
      <w:proofErr w:type="spellStart"/>
      <w:r w:rsidRPr="00A15EA2">
        <w:rPr>
          <w:rFonts w:ascii="Tahoma" w:hAnsi="Tahoma" w:cs="Tahoma"/>
          <w:sz w:val="20"/>
          <w:szCs w:val="20"/>
        </w:rPr>
        <w:t>późn</w:t>
      </w:r>
      <w:proofErr w:type="spellEnd"/>
      <w:r w:rsidRPr="00A15EA2">
        <w:rPr>
          <w:rFonts w:ascii="Tahoma" w:hAnsi="Tahoma" w:cs="Tahoma"/>
          <w:sz w:val="20"/>
          <w:szCs w:val="20"/>
        </w:rPr>
        <w:t>. zm.), w szczególności:</w:t>
      </w:r>
    </w:p>
    <w:p w14:paraId="12055A88" w14:textId="77777777" w:rsidR="00495D5E" w:rsidRPr="00A15EA2" w:rsidRDefault="00495D5E" w:rsidP="007A56DC">
      <w:pPr>
        <w:numPr>
          <w:ilvl w:val="0"/>
          <w:numId w:val="3"/>
        </w:numPr>
        <w:tabs>
          <w:tab w:val="left" w:pos="787"/>
        </w:tabs>
        <w:spacing w:line="360" w:lineRule="auto"/>
        <w:ind w:left="783" w:hanging="329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stwierdzanie w toku wykonywania robót budowlanych zgodności realizacji inwestycji z projektem, poprzez udział w Radzie budowy lub wizytę na budowie,</w:t>
      </w:r>
    </w:p>
    <w:p w14:paraId="726ECCCC" w14:textId="77777777" w:rsidR="00495D5E" w:rsidRPr="00A15EA2" w:rsidRDefault="00495D5E" w:rsidP="007A56DC">
      <w:pPr>
        <w:numPr>
          <w:ilvl w:val="0"/>
          <w:numId w:val="3"/>
        </w:numPr>
        <w:tabs>
          <w:tab w:val="left" w:pos="787"/>
        </w:tabs>
        <w:spacing w:line="360" w:lineRule="auto"/>
        <w:ind w:left="783" w:hanging="329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na żądanie Zamawiającego zapewnienie obecności Inspektora nadzoru autorskiego na Radzie Budowy,</w:t>
      </w:r>
    </w:p>
    <w:p w14:paraId="1FB3B38F" w14:textId="77777777" w:rsidR="00495D5E" w:rsidRPr="00A15EA2" w:rsidRDefault="00495D5E" w:rsidP="007A56DC">
      <w:pPr>
        <w:numPr>
          <w:ilvl w:val="0"/>
          <w:numId w:val="3"/>
        </w:numPr>
        <w:tabs>
          <w:tab w:val="left" w:pos="787"/>
        </w:tabs>
        <w:spacing w:line="360" w:lineRule="auto"/>
        <w:ind w:left="783" w:hanging="329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uzgadnianie z Zamawiającym możliwości wprowadzenia wnioskowanych przez Wykonawcę robót zmian w dokumentacji projektowej lub rozwiązań zamiennych, uzupełnianie szczegółów dokumentacji projektowej oraz wyjaśnianie wątpliwości w tym zakresie w toku realizacji inwestycji,</w:t>
      </w:r>
    </w:p>
    <w:p w14:paraId="4BFC3BC2" w14:textId="77777777" w:rsidR="00495D5E" w:rsidRPr="00A15EA2" w:rsidRDefault="00495D5E" w:rsidP="007A56DC">
      <w:pPr>
        <w:numPr>
          <w:ilvl w:val="0"/>
          <w:numId w:val="3"/>
        </w:numPr>
        <w:tabs>
          <w:tab w:val="left" w:pos="787"/>
        </w:tabs>
        <w:spacing w:line="360" w:lineRule="auto"/>
        <w:ind w:left="783" w:hanging="329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czuwanie, aby zakres wprowadzanych poprawek nie spowodował istotnej zmiany zatwierdzonego projektu budowlanego, wymagającej uzyskania nowego pozwolenia na budowę bądź zgłoszenia robót budowlanych,</w:t>
      </w:r>
    </w:p>
    <w:p w14:paraId="268D4DE8" w14:textId="77777777" w:rsidR="00495D5E" w:rsidRPr="00A15EA2" w:rsidRDefault="00495D5E" w:rsidP="007A56DC">
      <w:pPr>
        <w:numPr>
          <w:ilvl w:val="0"/>
          <w:numId w:val="3"/>
        </w:numPr>
        <w:tabs>
          <w:tab w:val="left" w:pos="787"/>
        </w:tabs>
        <w:spacing w:line="360" w:lineRule="auto"/>
        <w:ind w:left="783" w:hanging="329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opracowania i uzgodnienia dokumentacji rozwiązań zamiennych zgłoszonych przez Zamawiającego lub Wykonawcę w przypadku, gdy na etapie opracowywania dokumentacji niemożliwa była do przewidzenia sytuacja uniemożliwiająca wykonanie robót budowlanych zgodnie z zatwierdzonym projektem budowlanym.</w:t>
      </w:r>
    </w:p>
    <w:p w14:paraId="15F27B40" w14:textId="77777777" w:rsidR="00495D5E" w:rsidRPr="00A15EA2" w:rsidRDefault="00495D5E" w:rsidP="009B18FB">
      <w:pPr>
        <w:tabs>
          <w:tab w:val="left" w:pos="787"/>
        </w:tabs>
        <w:ind w:left="782"/>
        <w:jc w:val="both"/>
        <w:rPr>
          <w:rFonts w:ascii="Tahoma" w:hAnsi="Tahoma" w:cs="Tahoma"/>
          <w:sz w:val="20"/>
          <w:szCs w:val="20"/>
        </w:rPr>
      </w:pPr>
    </w:p>
    <w:p w14:paraId="126F020C" w14:textId="77777777" w:rsidR="00495D5E" w:rsidRPr="00A15EA2" w:rsidRDefault="00495D5E" w:rsidP="007E32F6">
      <w:pPr>
        <w:keepNext/>
        <w:widowControl/>
        <w:numPr>
          <w:ilvl w:val="2"/>
          <w:numId w:val="31"/>
        </w:numPr>
        <w:autoSpaceDE/>
        <w:autoSpaceDN/>
        <w:adjustRightInd/>
        <w:spacing w:line="360" w:lineRule="auto"/>
        <w:jc w:val="both"/>
        <w:outlineLvl w:val="2"/>
        <w:rPr>
          <w:rFonts w:ascii="Tahoma" w:hAnsi="Tahoma" w:cs="Tahoma"/>
          <w:b/>
          <w:bCs/>
          <w:sz w:val="20"/>
          <w:szCs w:val="20"/>
          <w:lang w:val="x-none" w:eastAsia="x-none"/>
        </w:rPr>
      </w:pPr>
      <w:bookmarkStart w:id="53" w:name="_Toc85028767"/>
      <w:bookmarkStart w:id="54" w:name="_Hlk37766499"/>
      <w:r w:rsidRPr="00A15EA2">
        <w:rPr>
          <w:rFonts w:ascii="Tahoma" w:hAnsi="Tahoma" w:cs="Tahoma"/>
          <w:b/>
          <w:sz w:val="20"/>
          <w:szCs w:val="20"/>
        </w:rPr>
        <w:t>Ustalenia wyjściowe</w:t>
      </w:r>
      <w:bookmarkEnd w:id="53"/>
      <w:r w:rsidRPr="00A15EA2">
        <w:rPr>
          <w:rFonts w:ascii="Tahoma" w:hAnsi="Tahoma" w:cs="Tahoma"/>
          <w:b/>
          <w:sz w:val="20"/>
          <w:szCs w:val="20"/>
        </w:rPr>
        <w:t xml:space="preserve"> </w:t>
      </w:r>
    </w:p>
    <w:bookmarkEnd w:id="54"/>
    <w:p w14:paraId="47AE37E3" w14:textId="77777777" w:rsidR="00495D5E" w:rsidRPr="00A15EA2" w:rsidRDefault="00495D5E" w:rsidP="009750B9">
      <w:pPr>
        <w:spacing w:line="360" w:lineRule="auto"/>
        <w:ind w:left="278" w:hanging="278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a)</w:t>
      </w:r>
      <w:r w:rsidRPr="00A15EA2">
        <w:rPr>
          <w:rFonts w:ascii="Tahoma" w:hAnsi="Tahoma" w:cs="Tahoma"/>
          <w:sz w:val="20"/>
          <w:szCs w:val="20"/>
        </w:rPr>
        <w:tab/>
      </w:r>
      <w:r w:rsidRPr="00A15EA2">
        <w:rPr>
          <w:rFonts w:ascii="Tahoma" w:hAnsi="Tahoma" w:cs="Tahoma"/>
          <w:spacing w:val="-1"/>
          <w:sz w:val="20"/>
          <w:szCs w:val="20"/>
        </w:rPr>
        <w:t xml:space="preserve">Wszystkie materiały wyjściowe, uzgodnienia, decyzje pozyskuje własnym staraniem Wykonawca. </w:t>
      </w:r>
      <w:r w:rsidRPr="00A15EA2">
        <w:rPr>
          <w:rFonts w:ascii="Tahoma" w:hAnsi="Tahoma" w:cs="Tahoma"/>
          <w:spacing w:val="-1"/>
          <w:sz w:val="20"/>
          <w:szCs w:val="20"/>
        </w:rPr>
        <w:lastRenderedPageBreak/>
        <w:t>Zamawiający udzieli mu w tym celu stosownych upoważnień,</w:t>
      </w:r>
    </w:p>
    <w:p w14:paraId="01A2DBC8" w14:textId="77777777" w:rsidR="00495D5E" w:rsidRPr="00A15EA2" w:rsidRDefault="00495D5E" w:rsidP="00D52EB2">
      <w:pPr>
        <w:spacing w:line="360" w:lineRule="auto"/>
        <w:ind w:left="278" w:hanging="278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b)</w:t>
      </w:r>
      <w:r w:rsidRPr="00A15EA2">
        <w:rPr>
          <w:rFonts w:ascii="Tahoma" w:hAnsi="Tahoma" w:cs="Tahoma"/>
          <w:sz w:val="20"/>
          <w:szCs w:val="20"/>
        </w:rPr>
        <w:tab/>
        <w:t>Wykonawca dołączy do projektu oświadczenie, iż jest on wykonany zgodnie z umową, obowiązującymi przepisami, normami i wytycznymi oraz, że został wykonany w stanie kompletnym z punktu widzenia celu, któremu ma służyć,</w:t>
      </w:r>
    </w:p>
    <w:p w14:paraId="5FD632BD" w14:textId="77777777" w:rsidR="00495D5E" w:rsidRPr="00A15EA2" w:rsidRDefault="00495D5E" w:rsidP="00CD4B95">
      <w:pPr>
        <w:spacing w:line="360" w:lineRule="auto"/>
        <w:ind w:left="272" w:hanging="272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c)</w:t>
      </w:r>
      <w:r w:rsidRPr="00A15EA2">
        <w:rPr>
          <w:rFonts w:ascii="Tahoma" w:hAnsi="Tahoma" w:cs="Tahoma"/>
          <w:sz w:val="20"/>
          <w:szCs w:val="20"/>
        </w:rPr>
        <w:tab/>
        <w:t>Kompletny projekt budowlany i wykonawczy przed złożeniem wniosku o pozyskanie zgody na prowadzenie robót i rozpoczęciem prac budowlanych musi być zaakceptowany przez Zamawiającego,</w:t>
      </w:r>
    </w:p>
    <w:p w14:paraId="37656783" w14:textId="77777777" w:rsidR="00495D5E" w:rsidRPr="00A15EA2" w:rsidRDefault="00495D5E" w:rsidP="00CD4B95">
      <w:pPr>
        <w:spacing w:line="360" w:lineRule="auto"/>
        <w:ind w:left="272" w:hanging="272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>d)</w:t>
      </w:r>
      <w:r w:rsidRPr="00A15EA2">
        <w:rPr>
          <w:rFonts w:ascii="Tahoma" w:hAnsi="Tahoma" w:cs="Tahoma"/>
          <w:spacing w:val="-1"/>
          <w:sz w:val="20"/>
          <w:szCs w:val="20"/>
        </w:rPr>
        <w:tab/>
        <w:t>Wykonawca będzie zobowiązany umową do przyjęcia odpowiedzialności od następstw i za wyniki działalności w zakresie:</w:t>
      </w:r>
    </w:p>
    <w:p w14:paraId="4840CC47" w14:textId="77777777" w:rsidR="00495D5E" w:rsidRPr="00A15EA2" w:rsidRDefault="00495D5E" w:rsidP="007E32F6">
      <w:pPr>
        <w:pStyle w:val="Akapitzlist"/>
        <w:widowControl w:val="0"/>
        <w:numPr>
          <w:ilvl w:val="0"/>
          <w:numId w:val="21"/>
        </w:numPr>
        <w:autoSpaceDE w:val="0"/>
        <w:autoSpaceDN w:val="0"/>
        <w:adjustRightInd w:val="0"/>
        <w:spacing w:line="360" w:lineRule="auto"/>
        <w:jc w:val="both"/>
        <w:rPr>
          <w:spacing w:val="-1"/>
          <w:sz w:val="20"/>
          <w:szCs w:val="20"/>
        </w:rPr>
      </w:pPr>
      <w:r w:rsidRPr="00A15EA2">
        <w:rPr>
          <w:spacing w:val="-1"/>
          <w:sz w:val="20"/>
          <w:szCs w:val="20"/>
        </w:rPr>
        <w:t>organizacji robót budowlanych,</w:t>
      </w:r>
    </w:p>
    <w:p w14:paraId="78E9A8C4" w14:textId="77777777" w:rsidR="00495D5E" w:rsidRPr="00A15EA2" w:rsidRDefault="00495D5E" w:rsidP="007E32F6">
      <w:pPr>
        <w:pStyle w:val="Akapitzlist"/>
        <w:widowControl w:val="0"/>
        <w:numPr>
          <w:ilvl w:val="0"/>
          <w:numId w:val="21"/>
        </w:numPr>
        <w:autoSpaceDE w:val="0"/>
        <w:autoSpaceDN w:val="0"/>
        <w:adjustRightInd w:val="0"/>
        <w:spacing w:line="360" w:lineRule="auto"/>
        <w:jc w:val="both"/>
        <w:rPr>
          <w:spacing w:val="-1"/>
          <w:sz w:val="20"/>
          <w:szCs w:val="20"/>
        </w:rPr>
      </w:pPr>
      <w:r w:rsidRPr="00A15EA2">
        <w:rPr>
          <w:spacing w:val="-1"/>
          <w:sz w:val="20"/>
          <w:szCs w:val="20"/>
        </w:rPr>
        <w:t>zabezpieczenia interesów osób trzecich,</w:t>
      </w:r>
    </w:p>
    <w:p w14:paraId="36FC5367" w14:textId="77777777" w:rsidR="00495D5E" w:rsidRPr="00A15EA2" w:rsidRDefault="00495D5E" w:rsidP="007E32F6">
      <w:pPr>
        <w:pStyle w:val="Akapitzlist"/>
        <w:widowControl w:val="0"/>
        <w:numPr>
          <w:ilvl w:val="0"/>
          <w:numId w:val="21"/>
        </w:numPr>
        <w:autoSpaceDE w:val="0"/>
        <w:autoSpaceDN w:val="0"/>
        <w:adjustRightInd w:val="0"/>
        <w:spacing w:line="360" w:lineRule="auto"/>
        <w:jc w:val="both"/>
        <w:rPr>
          <w:spacing w:val="-1"/>
          <w:sz w:val="20"/>
          <w:szCs w:val="20"/>
        </w:rPr>
      </w:pPr>
      <w:r w:rsidRPr="00A15EA2">
        <w:rPr>
          <w:spacing w:val="-1"/>
          <w:sz w:val="20"/>
          <w:szCs w:val="20"/>
        </w:rPr>
        <w:t>ochrony środowiska,</w:t>
      </w:r>
    </w:p>
    <w:p w14:paraId="091854FD" w14:textId="77777777" w:rsidR="00495D5E" w:rsidRPr="00A15EA2" w:rsidRDefault="00495D5E" w:rsidP="007E32F6">
      <w:pPr>
        <w:pStyle w:val="Akapitzlist"/>
        <w:widowControl w:val="0"/>
        <w:numPr>
          <w:ilvl w:val="0"/>
          <w:numId w:val="21"/>
        </w:numPr>
        <w:autoSpaceDE w:val="0"/>
        <w:autoSpaceDN w:val="0"/>
        <w:adjustRightInd w:val="0"/>
        <w:spacing w:line="360" w:lineRule="auto"/>
        <w:jc w:val="both"/>
        <w:rPr>
          <w:spacing w:val="-1"/>
          <w:sz w:val="20"/>
          <w:szCs w:val="20"/>
        </w:rPr>
      </w:pPr>
      <w:r w:rsidRPr="00A15EA2">
        <w:rPr>
          <w:spacing w:val="-1"/>
          <w:sz w:val="20"/>
          <w:szCs w:val="20"/>
        </w:rPr>
        <w:t>warunków bezpieczeństwa pracy,</w:t>
      </w:r>
    </w:p>
    <w:p w14:paraId="058114BA" w14:textId="77777777" w:rsidR="00495D5E" w:rsidRPr="00A15EA2" w:rsidRDefault="00495D5E" w:rsidP="007E32F6">
      <w:pPr>
        <w:pStyle w:val="Akapitzlist"/>
        <w:widowControl w:val="0"/>
        <w:numPr>
          <w:ilvl w:val="0"/>
          <w:numId w:val="21"/>
        </w:numPr>
        <w:autoSpaceDE w:val="0"/>
        <w:autoSpaceDN w:val="0"/>
        <w:adjustRightInd w:val="0"/>
        <w:spacing w:line="360" w:lineRule="auto"/>
        <w:jc w:val="both"/>
        <w:rPr>
          <w:spacing w:val="-1"/>
          <w:sz w:val="20"/>
          <w:szCs w:val="20"/>
        </w:rPr>
      </w:pPr>
      <w:r w:rsidRPr="00A15EA2">
        <w:rPr>
          <w:spacing w:val="-1"/>
          <w:sz w:val="20"/>
          <w:szCs w:val="20"/>
        </w:rPr>
        <w:t>warunków bezpieczeństwa ruchu drogowego.</w:t>
      </w:r>
    </w:p>
    <w:p w14:paraId="4404DA7E" w14:textId="77777777" w:rsidR="00495D5E" w:rsidRPr="00A15EA2" w:rsidRDefault="00495D5E" w:rsidP="00D52EB2">
      <w:pPr>
        <w:spacing w:line="360" w:lineRule="auto"/>
        <w:ind w:left="289" w:hanging="289"/>
        <w:jc w:val="both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c)</w:t>
      </w:r>
      <w:r w:rsidRPr="00A15EA2">
        <w:rPr>
          <w:rFonts w:ascii="Tahoma" w:hAnsi="Tahoma" w:cs="Tahoma"/>
          <w:sz w:val="20"/>
          <w:szCs w:val="20"/>
        </w:rPr>
        <w:tab/>
      </w:r>
      <w:r w:rsidRPr="00A15EA2">
        <w:rPr>
          <w:rFonts w:ascii="Tahoma" w:hAnsi="Tahoma" w:cs="Tahoma"/>
          <w:spacing w:val="-1"/>
          <w:sz w:val="20"/>
          <w:szCs w:val="20"/>
        </w:rPr>
        <w:t>Wyroby budowlane i materiały stosowane w zakresie wykonywanych robót budowlanych muszą spełniać wymagania polskich norm i przepisów, a Wykonawca będzie posiadać dokumenty potwierdzające wymagane parametry. Koszty przeprowadzenia tych badań obciążą Wykonawcę,</w:t>
      </w:r>
    </w:p>
    <w:p w14:paraId="093EF316" w14:textId="77777777" w:rsidR="00495D5E" w:rsidRPr="00A15EA2" w:rsidRDefault="00495D5E" w:rsidP="00D52EB2">
      <w:pPr>
        <w:spacing w:line="360" w:lineRule="auto"/>
        <w:ind w:left="289" w:hanging="289"/>
        <w:jc w:val="both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>d)</w:t>
      </w:r>
      <w:r w:rsidRPr="00A15EA2">
        <w:rPr>
          <w:rFonts w:ascii="Tahoma" w:hAnsi="Tahoma" w:cs="Tahoma"/>
          <w:spacing w:val="-1"/>
          <w:sz w:val="20"/>
          <w:szCs w:val="20"/>
        </w:rPr>
        <w:tab/>
        <w:t>Zamawiający przewiduje bieżącą wyrywkową kontrolę wykonywanych robót budowlanych.</w:t>
      </w:r>
    </w:p>
    <w:p w14:paraId="4F004844" w14:textId="77777777" w:rsidR="00495D5E" w:rsidRPr="00A15EA2" w:rsidRDefault="00495D5E" w:rsidP="009B18FB">
      <w:pPr>
        <w:ind w:left="289" w:hanging="289"/>
        <w:jc w:val="both"/>
        <w:rPr>
          <w:rFonts w:ascii="Tahoma" w:hAnsi="Tahoma" w:cs="Tahoma"/>
          <w:spacing w:val="-1"/>
          <w:sz w:val="20"/>
          <w:szCs w:val="20"/>
        </w:rPr>
      </w:pPr>
    </w:p>
    <w:p w14:paraId="58E13829" w14:textId="77777777" w:rsidR="00495D5E" w:rsidRPr="00A15EA2" w:rsidRDefault="00495D5E" w:rsidP="007E32F6">
      <w:pPr>
        <w:keepNext/>
        <w:widowControl/>
        <w:numPr>
          <w:ilvl w:val="2"/>
          <w:numId w:val="31"/>
        </w:numPr>
        <w:autoSpaceDE/>
        <w:autoSpaceDN/>
        <w:adjustRightInd/>
        <w:spacing w:line="360" w:lineRule="auto"/>
        <w:jc w:val="both"/>
        <w:outlineLvl w:val="2"/>
        <w:rPr>
          <w:rFonts w:ascii="Tahoma" w:hAnsi="Tahoma" w:cs="Tahoma"/>
          <w:b/>
          <w:bCs/>
          <w:sz w:val="20"/>
          <w:szCs w:val="20"/>
          <w:lang w:val="x-none" w:eastAsia="x-none"/>
        </w:rPr>
      </w:pPr>
      <w:bookmarkStart w:id="55" w:name="_Toc85028768"/>
      <w:r w:rsidRPr="00A15EA2">
        <w:rPr>
          <w:rFonts w:ascii="Tahoma" w:hAnsi="Tahoma" w:cs="Tahoma"/>
          <w:b/>
          <w:sz w:val="20"/>
          <w:szCs w:val="20"/>
        </w:rPr>
        <w:t>Inne ustalenia</w:t>
      </w:r>
      <w:bookmarkEnd w:id="55"/>
      <w:r w:rsidRPr="00A15EA2">
        <w:rPr>
          <w:rFonts w:ascii="Tahoma" w:hAnsi="Tahoma" w:cs="Tahoma"/>
          <w:b/>
          <w:sz w:val="20"/>
          <w:szCs w:val="20"/>
        </w:rPr>
        <w:t xml:space="preserve"> </w:t>
      </w:r>
    </w:p>
    <w:p w14:paraId="53346678" w14:textId="77777777" w:rsidR="00495D5E" w:rsidRPr="00A15EA2" w:rsidRDefault="00495D5E" w:rsidP="007E32F6">
      <w:pPr>
        <w:numPr>
          <w:ilvl w:val="0"/>
          <w:numId w:val="22"/>
        </w:numPr>
        <w:spacing w:line="360" w:lineRule="auto"/>
        <w:ind w:left="284" w:hanging="284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>Do dokumentacji wykonawczej należy dołączyć protokoły z Rad Technicznych (Rad Budowy),</w:t>
      </w:r>
    </w:p>
    <w:p w14:paraId="1C4BE0D0" w14:textId="77777777" w:rsidR="00495D5E" w:rsidRPr="00A15EA2" w:rsidRDefault="00495D5E" w:rsidP="007E32F6">
      <w:pPr>
        <w:numPr>
          <w:ilvl w:val="0"/>
          <w:numId w:val="22"/>
        </w:numPr>
        <w:spacing w:line="360" w:lineRule="auto"/>
        <w:ind w:left="284" w:hanging="284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>Po rozeznaniu przedmiotu zamówienia i rozpoczęciu prac projektowych Wykonawca powinien zorganizować co najmniej 1 raz w miesiącu Rady Techniczne (Rady budowy) celem omówienia postępu prac projektowych i ewentualnych związanych z tym problemów,</w:t>
      </w:r>
    </w:p>
    <w:p w14:paraId="25FC4F86" w14:textId="77777777" w:rsidR="00495D5E" w:rsidRPr="00A15EA2" w:rsidRDefault="00495D5E" w:rsidP="007E32F6">
      <w:pPr>
        <w:widowControl/>
        <w:numPr>
          <w:ilvl w:val="0"/>
          <w:numId w:val="22"/>
        </w:numPr>
        <w:tabs>
          <w:tab w:val="left" w:pos="284"/>
          <w:tab w:val="left" w:pos="993"/>
        </w:tabs>
        <w:adjustRightInd/>
        <w:spacing w:line="360" w:lineRule="auto"/>
        <w:ind w:left="284" w:hanging="284"/>
        <w:jc w:val="both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pacing w:val="-1"/>
          <w:sz w:val="20"/>
          <w:szCs w:val="20"/>
        </w:rPr>
        <w:t>Wykonawca w terminie 14 dni od zatwierdzenia dokumentacji wykonawczej przedłoży skorygowany harmonogram robót i płatności,</w:t>
      </w:r>
    </w:p>
    <w:p w14:paraId="5B8397DA" w14:textId="77777777" w:rsidR="00495D5E" w:rsidRPr="00A15EA2" w:rsidRDefault="00495D5E" w:rsidP="007E32F6">
      <w:pPr>
        <w:widowControl/>
        <w:numPr>
          <w:ilvl w:val="0"/>
          <w:numId w:val="22"/>
        </w:numPr>
        <w:tabs>
          <w:tab w:val="left" w:pos="284"/>
          <w:tab w:val="left" w:pos="993"/>
        </w:tabs>
        <w:adjustRightInd/>
        <w:spacing w:line="360" w:lineRule="auto"/>
        <w:ind w:left="284" w:hanging="284"/>
        <w:jc w:val="both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Wykonawca będzie miał obowiązek ubezpieczyć roboty zgodnie z warunkami umowy,</w:t>
      </w:r>
    </w:p>
    <w:p w14:paraId="62656DAB" w14:textId="77777777" w:rsidR="00495D5E" w:rsidRPr="00A15EA2" w:rsidRDefault="00495D5E" w:rsidP="007E32F6">
      <w:pPr>
        <w:widowControl/>
        <w:numPr>
          <w:ilvl w:val="0"/>
          <w:numId w:val="22"/>
        </w:numPr>
        <w:tabs>
          <w:tab w:val="left" w:pos="284"/>
          <w:tab w:val="left" w:pos="993"/>
        </w:tabs>
        <w:adjustRightInd/>
        <w:spacing w:line="360" w:lineRule="auto"/>
        <w:ind w:left="284" w:hanging="284"/>
        <w:jc w:val="both"/>
        <w:rPr>
          <w:rFonts w:ascii="Tahoma" w:hAnsi="Tahoma" w:cs="Tahoma"/>
          <w:spacing w:val="-1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 xml:space="preserve">W cenie należy ująć prace geodezyjne, prace projektowe oraz wykonanie robót w oparciu o wykonaną dokumentację a </w:t>
      </w:r>
      <w:r w:rsidRPr="00A15EA2">
        <w:rPr>
          <w:rFonts w:ascii="Tahoma" w:hAnsi="Tahoma" w:cs="Tahoma"/>
          <w:b/>
          <w:bCs/>
          <w:sz w:val="20"/>
          <w:szCs w:val="20"/>
        </w:rPr>
        <w:t>także wszystkie inne konieczne do poniesienia koszty</w:t>
      </w:r>
      <w:r w:rsidRPr="00A15EA2">
        <w:rPr>
          <w:rFonts w:ascii="Tahoma" w:hAnsi="Tahoma" w:cs="Tahoma"/>
          <w:sz w:val="20"/>
          <w:szCs w:val="20"/>
        </w:rPr>
        <w:t xml:space="preserve"> wynikające z realizacji niniejszego zadania oraz koszty utrzymania i remontu dróg objazdowych i koszty wynikające z zapisów umowy. </w:t>
      </w:r>
      <w:r w:rsidRPr="00A15EA2">
        <w:rPr>
          <w:rFonts w:ascii="Tahoma" w:hAnsi="Tahoma" w:cs="Tahoma"/>
          <w:b/>
          <w:bCs/>
          <w:sz w:val="20"/>
          <w:szCs w:val="20"/>
        </w:rPr>
        <w:t>Zmiana zakresu robót stanowi ryzyko Wykonawcy,</w:t>
      </w:r>
    </w:p>
    <w:p w14:paraId="682D3367" w14:textId="77777777" w:rsidR="00495D5E" w:rsidRPr="00A15EA2" w:rsidRDefault="00495D5E" w:rsidP="00CD4B95">
      <w:pPr>
        <w:spacing w:line="360" w:lineRule="auto"/>
        <w:ind w:left="289" w:hanging="289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d)</w:t>
      </w:r>
      <w:r w:rsidRPr="00A15EA2">
        <w:rPr>
          <w:rFonts w:ascii="Tahoma" w:hAnsi="Tahoma" w:cs="Tahoma"/>
          <w:sz w:val="20"/>
          <w:szCs w:val="20"/>
        </w:rPr>
        <w:tab/>
        <w:t>Po uzyskaniu przez Wykonawcę zgody właściwego organu na prowadzenie robót, na podstawie zaakceptowanego przez Zamawiającego projektu budowlanego, oraz po przedłożeniu Zamawiającemu kompletnego projektu wykonawczego i zaakceptowaniu go przez Zamawiającego Wykonawca przekaże Zamawiającemu dokumentację projektową za pomocą protokołu zdawczo-odbiorczego,</w:t>
      </w:r>
    </w:p>
    <w:p w14:paraId="2919E10B" w14:textId="77777777" w:rsidR="00495D5E" w:rsidRPr="00A15EA2" w:rsidRDefault="00495D5E" w:rsidP="00945019">
      <w:pPr>
        <w:spacing w:line="360" w:lineRule="auto"/>
        <w:ind w:left="301" w:hanging="301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e)</w:t>
      </w:r>
      <w:r w:rsidRPr="00A15EA2">
        <w:rPr>
          <w:rFonts w:ascii="Tahoma" w:hAnsi="Tahoma" w:cs="Tahoma"/>
          <w:sz w:val="20"/>
          <w:szCs w:val="20"/>
        </w:rPr>
        <w:tab/>
        <w:t xml:space="preserve">Wykonawca jest zobowiązany do przygotowania inwestycji do przekazania jej w użytkowanie zgodnie z procedurą określoną w Prawie Budowlanym (złożenie wniosku o pozwolenie na </w:t>
      </w:r>
      <w:r w:rsidRPr="00A15EA2">
        <w:rPr>
          <w:rFonts w:ascii="Tahoma" w:hAnsi="Tahoma" w:cs="Tahoma"/>
          <w:sz w:val="20"/>
          <w:szCs w:val="20"/>
        </w:rPr>
        <w:lastRenderedPageBreak/>
        <w:t>użytkowanie, w przypadku, gdy będzie wymagane lub zgłoszenie zakończenia robót) oraz do uczestnictwa w czynnościach związanych z uzyskaniem ostatecznych decyzji o pozwoleniu na użytkowanie.</w:t>
      </w:r>
    </w:p>
    <w:p w14:paraId="60DB28AD" w14:textId="77777777" w:rsidR="00495D5E" w:rsidRPr="00A15EA2" w:rsidRDefault="00495D5E" w:rsidP="009B18FB">
      <w:pPr>
        <w:ind w:left="301" w:hanging="301"/>
        <w:jc w:val="both"/>
        <w:rPr>
          <w:rFonts w:ascii="Tahoma" w:hAnsi="Tahoma" w:cs="Tahoma"/>
          <w:sz w:val="20"/>
          <w:szCs w:val="20"/>
        </w:rPr>
      </w:pPr>
    </w:p>
    <w:p w14:paraId="52B47234" w14:textId="77777777" w:rsidR="00495D5E" w:rsidRPr="00A15EA2" w:rsidRDefault="00495D5E" w:rsidP="007E32F6">
      <w:pPr>
        <w:keepNext/>
        <w:widowControl/>
        <w:numPr>
          <w:ilvl w:val="2"/>
          <w:numId w:val="31"/>
        </w:numPr>
        <w:autoSpaceDE/>
        <w:autoSpaceDN/>
        <w:adjustRightInd/>
        <w:spacing w:line="360" w:lineRule="auto"/>
        <w:jc w:val="both"/>
        <w:outlineLvl w:val="2"/>
        <w:rPr>
          <w:rFonts w:ascii="Tahoma" w:hAnsi="Tahoma" w:cs="Tahoma"/>
          <w:b/>
          <w:bCs/>
          <w:sz w:val="20"/>
          <w:szCs w:val="20"/>
          <w:lang w:val="x-none" w:eastAsia="x-none"/>
        </w:rPr>
      </w:pPr>
      <w:bookmarkStart w:id="56" w:name="_Toc85028769"/>
      <w:r w:rsidRPr="00A15EA2">
        <w:rPr>
          <w:rFonts w:ascii="Tahoma" w:hAnsi="Tahoma" w:cs="Tahoma"/>
          <w:b/>
          <w:color w:val="000000"/>
          <w:sz w:val="20"/>
          <w:szCs w:val="20"/>
        </w:rPr>
        <w:t>Kontrola i odbiór robót</w:t>
      </w:r>
      <w:bookmarkEnd w:id="56"/>
    </w:p>
    <w:p w14:paraId="6F8E0A4E" w14:textId="77777777" w:rsidR="00495D5E" w:rsidRPr="00A15EA2" w:rsidRDefault="00495D5E" w:rsidP="00945019">
      <w:pPr>
        <w:tabs>
          <w:tab w:val="left" w:pos="291"/>
        </w:tabs>
        <w:autoSpaceDE/>
        <w:autoSpaceDN/>
        <w:adjustRightInd/>
        <w:spacing w:line="360" w:lineRule="auto"/>
        <w:ind w:left="289" w:hanging="289"/>
        <w:jc w:val="both"/>
        <w:rPr>
          <w:rFonts w:ascii="Tahoma" w:hAnsi="Tahoma" w:cs="Tahoma"/>
          <w:color w:val="000000"/>
          <w:sz w:val="20"/>
          <w:szCs w:val="20"/>
        </w:rPr>
      </w:pPr>
      <w:r w:rsidRPr="00A15EA2">
        <w:rPr>
          <w:rFonts w:ascii="Tahoma" w:hAnsi="Tahoma" w:cs="Tahoma"/>
          <w:color w:val="000000"/>
          <w:sz w:val="20"/>
          <w:szCs w:val="20"/>
        </w:rPr>
        <w:t>a)</w:t>
      </w:r>
      <w:r w:rsidRPr="00A15EA2">
        <w:rPr>
          <w:rFonts w:ascii="Tahoma" w:hAnsi="Tahoma" w:cs="Tahoma"/>
          <w:color w:val="000000"/>
          <w:sz w:val="20"/>
          <w:szCs w:val="20"/>
        </w:rPr>
        <w:tab/>
        <w:t>Zamawiający ma prawo do zapoznania się z przebiegiem i postępem prac na każdym etapie realizacji zadania,</w:t>
      </w:r>
    </w:p>
    <w:p w14:paraId="372E553D" w14:textId="77777777" w:rsidR="00495D5E" w:rsidRPr="00A15EA2" w:rsidRDefault="00495D5E" w:rsidP="00945019">
      <w:pPr>
        <w:tabs>
          <w:tab w:val="left" w:pos="294"/>
        </w:tabs>
        <w:autoSpaceDE/>
        <w:autoSpaceDN/>
        <w:adjustRightInd/>
        <w:spacing w:line="360" w:lineRule="auto"/>
        <w:ind w:left="289" w:hanging="289"/>
        <w:jc w:val="both"/>
        <w:rPr>
          <w:rFonts w:ascii="Tahoma" w:hAnsi="Tahoma" w:cs="Tahoma"/>
          <w:color w:val="000000"/>
          <w:sz w:val="20"/>
          <w:szCs w:val="20"/>
        </w:rPr>
      </w:pPr>
      <w:r w:rsidRPr="00A15EA2">
        <w:rPr>
          <w:rStyle w:val="FontStyle50"/>
          <w:rFonts w:ascii="Tahoma" w:hAnsi="Tahoma" w:cs="Tahoma"/>
          <w:szCs w:val="20"/>
        </w:rPr>
        <w:t>b)</w:t>
      </w:r>
      <w:r w:rsidRPr="00A15EA2">
        <w:rPr>
          <w:rStyle w:val="FontStyle50"/>
          <w:rFonts w:ascii="Tahoma" w:hAnsi="Tahoma" w:cs="Tahoma"/>
          <w:szCs w:val="20"/>
        </w:rPr>
        <w:tab/>
        <w:t xml:space="preserve">Dokumentacja powinna być zapakowana w teczki (ponumerowane egzemplarze). Informacja o zawartości teczki powinna być podana na wierzchu teczki, w środku i na grzbiecie. Teczki powinny być wytrzymałe i posiadać odpowiednie zamknięcia, </w:t>
      </w:r>
      <w:r w:rsidRPr="00A15EA2">
        <w:rPr>
          <w:rFonts w:ascii="Tahoma" w:hAnsi="Tahoma" w:cs="Tahoma"/>
          <w:color w:val="000000"/>
          <w:sz w:val="20"/>
          <w:szCs w:val="20"/>
        </w:rPr>
        <w:t>każdy egzemplarz musi stanowić odrębną całość zawierającą dokumentację techniczną wszystkich branż,</w:t>
      </w:r>
    </w:p>
    <w:p w14:paraId="0788C53A" w14:textId="77777777" w:rsidR="00495D5E" w:rsidRPr="00A15EA2" w:rsidRDefault="00495D5E" w:rsidP="00945019">
      <w:pPr>
        <w:tabs>
          <w:tab w:val="left" w:pos="294"/>
        </w:tabs>
        <w:spacing w:line="360" w:lineRule="auto"/>
        <w:ind w:left="289" w:hanging="289"/>
        <w:jc w:val="both"/>
        <w:rPr>
          <w:rFonts w:ascii="Tahoma" w:hAnsi="Tahoma" w:cs="Tahoma"/>
          <w:color w:val="000000"/>
          <w:sz w:val="20"/>
          <w:szCs w:val="20"/>
        </w:rPr>
      </w:pPr>
      <w:r w:rsidRPr="00A15EA2">
        <w:rPr>
          <w:rStyle w:val="FontStyle50"/>
          <w:rFonts w:ascii="Tahoma" w:hAnsi="Tahoma" w:cs="Tahoma"/>
          <w:szCs w:val="20"/>
        </w:rPr>
        <w:t>c)</w:t>
      </w:r>
      <w:r w:rsidRPr="00A15EA2">
        <w:rPr>
          <w:rStyle w:val="FontStyle50"/>
          <w:rFonts w:ascii="Tahoma" w:hAnsi="Tahoma" w:cs="Tahoma"/>
          <w:szCs w:val="20"/>
        </w:rPr>
        <w:tab/>
      </w:r>
      <w:r w:rsidRPr="00A15EA2">
        <w:rPr>
          <w:rFonts w:ascii="Tahoma" w:hAnsi="Tahoma" w:cs="Tahoma"/>
          <w:color w:val="000000"/>
          <w:sz w:val="20"/>
          <w:szCs w:val="20"/>
        </w:rPr>
        <w:t>Zapłata za elementy wykonane i odebrane nie zwalnia Wykonawcy z obowiązku dokonywania zmian w przekazanych elementach wynikających z dokonanych później uzgodnień, bądź pozyskanych opinii czy też decyzji. Za pracę zakończoną i odebraną, Zamawiający uznaje dokumentację odebraną wg protokołu zdawczo - odbiorczego odbioru końcowego.</w:t>
      </w:r>
    </w:p>
    <w:p w14:paraId="25030129" w14:textId="77777777" w:rsidR="00495D5E" w:rsidRPr="00A15EA2" w:rsidRDefault="00495D5E" w:rsidP="00945019">
      <w:pPr>
        <w:tabs>
          <w:tab w:val="left" w:pos="294"/>
        </w:tabs>
        <w:spacing w:line="360" w:lineRule="auto"/>
        <w:ind w:left="289" w:hanging="289"/>
        <w:jc w:val="both"/>
        <w:rPr>
          <w:rFonts w:ascii="Tahoma" w:hAnsi="Tahoma" w:cs="Tahoma"/>
          <w:color w:val="000000"/>
          <w:sz w:val="20"/>
          <w:szCs w:val="20"/>
        </w:rPr>
      </w:pPr>
    </w:p>
    <w:p w14:paraId="7F50597B" w14:textId="77777777" w:rsidR="00495D5E" w:rsidRPr="00A15EA2" w:rsidRDefault="00495D5E" w:rsidP="00A550FA">
      <w:pPr>
        <w:pStyle w:val="Nagwek2"/>
        <w:spacing w:line="360" w:lineRule="auto"/>
        <w:jc w:val="left"/>
        <w:rPr>
          <w:rFonts w:ascii="Tahoma" w:hAnsi="Tahoma" w:cs="Tahoma"/>
          <w:sz w:val="20"/>
        </w:rPr>
      </w:pPr>
      <w:bookmarkStart w:id="57" w:name="_Toc85028770"/>
      <w:r w:rsidRPr="00A15EA2">
        <w:rPr>
          <w:rFonts w:ascii="Tahoma" w:hAnsi="Tahoma" w:cs="Tahoma"/>
          <w:sz w:val="20"/>
        </w:rPr>
        <w:t>2.8. Ogólne uwarunkowania projektowe i realizacyjne</w:t>
      </w:r>
      <w:bookmarkEnd w:id="57"/>
    </w:p>
    <w:p w14:paraId="4885D0D9" w14:textId="77777777" w:rsidR="00495D5E" w:rsidRPr="00A15EA2" w:rsidRDefault="00495D5E" w:rsidP="00A550FA">
      <w:pPr>
        <w:tabs>
          <w:tab w:val="left" w:pos="426"/>
        </w:tabs>
        <w:spacing w:line="360" w:lineRule="auto"/>
        <w:rPr>
          <w:rFonts w:ascii="Tahoma" w:hAnsi="Tahoma" w:cs="Tahoma"/>
          <w:b/>
          <w:sz w:val="20"/>
          <w:szCs w:val="20"/>
        </w:rPr>
      </w:pPr>
      <w:r w:rsidRPr="00A15EA2">
        <w:rPr>
          <w:rFonts w:ascii="Tahoma" w:hAnsi="Tahoma" w:cs="Tahoma"/>
          <w:b/>
          <w:sz w:val="20"/>
          <w:szCs w:val="20"/>
        </w:rPr>
        <w:t>Wykonawca zobowiązany jest do:</w:t>
      </w:r>
    </w:p>
    <w:p w14:paraId="50A9F6C3" w14:textId="77777777" w:rsidR="00495D5E" w:rsidRPr="00A15EA2" w:rsidRDefault="00495D5E" w:rsidP="007A56DC">
      <w:pPr>
        <w:numPr>
          <w:ilvl w:val="0"/>
          <w:numId w:val="11"/>
        </w:numPr>
        <w:tabs>
          <w:tab w:val="left" w:pos="426"/>
        </w:tabs>
        <w:spacing w:line="360" w:lineRule="auto"/>
        <w:ind w:left="425" w:hanging="425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 xml:space="preserve">Utrzymania inwestycji od chwili przejęcia placu budowy, zgodnie ze standardami obowiązującymi w ZDP w Nowej Soli. Ponadto, w przypadku zorganizowania ruchu na czas wykonania robót z wykorzystaniem dróg objazdowych, w czasie trwania objazdu należy na bieżąco utrzymywać drogi objazdowe (w tym utrzymanie zimowe), a po zakończeniu robót należy przywrócić ich stan pierwotny. W ramach powyższego należy rozumieć także ewentualny remont nawierzchni bądź poboczy zniszczonych na skutek ruchu wynikającego z objazdu. </w:t>
      </w:r>
      <w:r w:rsidRPr="00A15EA2">
        <w:rPr>
          <w:rFonts w:ascii="Tahoma" w:hAnsi="Tahoma" w:cs="Tahoma"/>
          <w:sz w:val="20"/>
          <w:szCs w:val="20"/>
          <w:u w:val="single"/>
        </w:rPr>
        <w:t>Zwraca się szczególną uwagę na konieczność uwzględnienia zapisów niniejszego punktu w cenie oferty</w:t>
      </w:r>
      <w:r w:rsidRPr="00A15EA2">
        <w:rPr>
          <w:rFonts w:ascii="Tahoma" w:hAnsi="Tahoma" w:cs="Tahoma"/>
          <w:sz w:val="20"/>
          <w:szCs w:val="20"/>
        </w:rPr>
        <w:t>.</w:t>
      </w:r>
    </w:p>
    <w:p w14:paraId="236C8031" w14:textId="77777777" w:rsidR="00495D5E" w:rsidRPr="00A15EA2" w:rsidRDefault="00495D5E" w:rsidP="007A56DC">
      <w:pPr>
        <w:numPr>
          <w:ilvl w:val="0"/>
          <w:numId w:val="5"/>
        </w:numPr>
        <w:tabs>
          <w:tab w:val="left" w:pos="426"/>
        </w:tabs>
        <w:spacing w:line="360" w:lineRule="auto"/>
        <w:ind w:left="426" w:hanging="426"/>
        <w:jc w:val="both"/>
        <w:rPr>
          <w:rFonts w:ascii="Tahoma" w:hAnsi="Tahoma" w:cs="Tahoma"/>
          <w:bCs/>
          <w:sz w:val="20"/>
          <w:szCs w:val="20"/>
        </w:rPr>
      </w:pPr>
      <w:r w:rsidRPr="00A15EA2">
        <w:rPr>
          <w:rFonts w:ascii="Tahoma" w:hAnsi="Tahoma" w:cs="Tahoma"/>
          <w:bCs/>
          <w:sz w:val="20"/>
          <w:szCs w:val="20"/>
        </w:rPr>
        <w:t>Przygotowania i realizacji inwestycji zgodnie z zobowiązaniami wynikającymi z U</w:t>
      </w:r>
      <w:r w:rsidRPr="00A15EA2">
        <w:rPr>
          <w:rFonts w:ascii="Tahoma" w:hAnsi="Tahoma" w:cs="Tahoma"/>
          <w:sz w:val="20"/>
          <w:szCs w:val="20"/>
        </w:rPr>
        <w:t>stawy Prawo budowlane z dnia 7 lipca 1994 r. (</w:t>
      </w:r>
      <w:proofErr w:type="spellStart"/>
      <w:r w:rsidRPr="00A15EA2">
        <w:rPr>
          <w:rFonts w:ascii="Tahoma" w:hAnsi="Tahoma" w:cs="Tahoma"/>
          <w:sz w:val="20"/>
          <w:szCs w:val="20"/>
        </w:rPr>
        <w:t>t.j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. Dz.U. 2020 poz. 1333 z </w:t>
      </w:r>
      <w:proofErr w:type="spellStart"/>
      <w:r w:rsidRPr="00A15EA2">
        <w:rPr>
          <w:rFonts w:ascii="Tahoma" w:hAnsi="Tahoma" w:cs="Tahoma"/>
          <w:sz w:val="20"/>
          <w:szCs w:val="20"/>
        </w:rPr>
        <w:t>późn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. zm.) </w:t>
      </w:r>
      <w:r w:rsidRPr="00A15EA2">
        <w:rPr>
          <w:rFonts w:ascii="Tahoma" w:hAnsi="Tahoma" w:cs="Tahoma"/>
          <w:bCs/>
          <w:sz w:val="20"/>
          <w:szCs w:val="20"/>
        </w:rPr>
        <w:t xml:space="preserve">oraz zgodnie z Ustawą </w:t>
      </w:r>
      <w:r w:rsidRPr="00A15EA2">
        <w:rPr>
          <w:rFonts w:ascii="Tahoma" w:hAnsi="Tahoma" w:cs="Tahoma"/>
          <w:bCs/>
          <w:iCs/>
          <w:sz w:val="20"/>
          <w:szCs w:val="20"/>
        </w:rPr>
        <w:t>z 3 pa</w:t>
      </w:r>
      <w:r w:rsidRPr="00A15EA2">
        <w:rPr>
          <w:rFonts w:ascii="Tahoma" w:hAnsi="Tahoma" w:cs="Tahoma"/>
          <w:sz w:val="20"/>
          <w:szCs w:val="20"/>
        </w:rPr>
        <w:t>ź</w:t>
      </w:r>
      <w:r w:rsidRPr="00A15EA2">
        <w:rPr>
          <w:rFonts w:ascii="Tahoma" w:hAnsi="Tahoma" w:cs="Tahoma"/>
          <w:bCs/>
          <w:iCs/>
          <w:sz w:val="20"/>
          <w:szCs w:val="20"/>
        </w:rPr>
        <w:t>dziernika 2008 r. o udost</w:t>
      </w:r>
      <w:r w:rsidRPr="00A15EA2">
        <w:rPr>
          <w:rFonts w:ascii="Tahoma" w:hAnsi="Tahoma" w:cs="Tahoma"/>
          <w:sz w:val="20"/>
          <w:szCs w:val="20"/>
        </w:rPr>
        <w:t>ę</w:t>
      </w:r>
      <w:r w:rsidRPr="00A15EA2">
        <w:rPr>
          <w:rFonts w:ascii="Tahoma" w:hAnsi="Tahoma" w:cs="Tahoma"/>
          <w:bCs/>
          <w:iCs/>
          <w:sz w:val="20"/>
          <w:szCs w:val="20"/>
        </w:rPr>
        <w:t xml:space="preserve">pnianiu informacji o </w:t>
      </w:r>
      <w:r w:rsidRPr="00A15EA2">
        <w:rPr>
          <w:rFonts w:ascii="Tahoma" w:hAnsi="Tahoma" w:cs="Tahoma"/>
          <w:sz w:val="20"/>
          <w:szCs w:val="20"/>
        </w:rPr>
        <w:t>ś</w:t>
      </w:r>
      <w:r w:rsidRPr="00A15EA2">
        <w:rPr>
          <w:rFonts w:ascii="Tahoma" w:hAnsi="Tahoma" w:cs="Tahoma"/>
          <w:bCs/>
          <w:iCs/>
          <w:sz w:val="20"/>
          <w:szCs w:val="20"/>
        </w:rPr>
        <w:t>rodowisku i jego ochronie, udziale społecze</w:t>
      </w:r>
      <w:r w:rsidRPr="00A15EA2">
        <w:rPr>
          <w:rFonts w:ascii="Tahoma" w:hAnsi="Tahoma" w:cs="Tahoma"/>
          <w:sz w:val="20"/>
          <w:szCs w:val="20"/>
        </w:rPr>
        <w:t>ń</w:t>
      </w:r>
      <w:r w:rsidRPr="00A15EA2">
        <w:rPr>
          <w:rFonts w:ascii="Tahoma" w:hAnsi="Tahoma" w:cs="Tahoma"/>
          <w:bCs/>
          <w:iCs/>
          <w:sz w:val="20"/>
          <w:szCs w:val="20"/>
        </w:rPr>
        <w:t xml:space="preserve">stwa w ochronie środowiska oraz o ocenach oddziaływania na </w:t>
      </w:r>
      <w:r w:rsidRPr="00A15EA2">
        <w:rPr>
          <w:rFonts w:ascii="Tahoma" w:hAnsi="Tahoma" w:cs="Tahoma"/>
          <w:sz w:val="20"/>
          <w:szCs w:val="20"/>
        </w:rPr>
        <w:t>ś</w:t>
      </w:r>
      <w:r w:rsidRPr="00A15EA2">
        <w:rPr>
          <w:rFonts w:ascii="Tahoma" w:hAnsi="Tahoma" w:cs="Tahoma"/>
          <w:bCs/>
          <w:iCs/>
          <w:sz w:val="20"/>
          <w:szCs w:val="20"/>
        </w:rPr>
        <w:t>rodowisko (</w:t>
      </w:r>
      <w:r w:rsidRPr="00A15EA2">
        <w:rPr>
          <w:rFonts w:ascii="Tahoma" w:hAnsi="Tahoma" w:cs="Tahoma"/>
          <w:sz w:val="20"/>
          <w:szCs w:val="20"/>
        </w:rPr>
        <w:t xml:space="preserve">j.t. Dz. U. 2020, poz. 283 ze </w:t>
      </w:r>
      <w:proofErr w:type="spellStart"/>
      <w:r w:rsidRPr="00A15EA2">
        <w:rPr>
          <w:rFonts w:ascii="Tahoma" w:hAnsi="Tahoma" w:cs="Tahoma"/>
          <w:sz w:val="20"/>
          <w:szCs w:val="20"/>
        </w:rPr>
        <w:t>późn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. </w:t>
      </w:r>
      <w:proofErr w:type="spellStart"/>
      <w:r w:rsidRPr="00A15EA2">
        <w:rPr>
          <w:rFonts w:ascii="Tahoma" w:hAnsi="Tahoma" w:cs="Tahoma"/>
          <w:sz w:val="20"/>
          <w:szCs w:val="20"/>
        </w:rPr>
        <w:t>zm</w:t>
      </w:r>
      <w:proofErr w:type="spellEnd"/>
      <w:r w:rsidRPr="00A15EA2">
        <w:rPr>
          <w:rFonts w:ascii="Tahoma" w:hAnsi="Tahoma" w:cs="Tahoma"/>
          <w:sz w:val="20"/>
          <w:szCs w:val="20"/>
        </w:rPr>
        <w:t>)</w:t>
      </w:r>
      <w:r>
        <w:rPr>
          <w:rFonts w:ascii="Tahoma" w:hAnsi="Tahoma" w:cs="Tahoma"/>
          <w:bCs/>
          <w:iCs/>
          <w:sz w:val="20"/>
          <w:szCs w:val="20"/>
        </w:rPr>
        <w:t>.</w:t>
      </w:r>
    </w:p>
    <w:p w14:paraId="147E9A1E" w14:textId="77777777" w:rsidR="00495D5E" w:rsidRPr="00A15EA2" w:rsidRDefault="00495D5E" w:rsidP="007A56DC">
      <w:pPr>
        <w:numPr>
          <w:ilvl w:val="0"/>
          <w:numId w:val="5"/>
        </w:numPr>
        <w:tabs>
          <w:tab w:val="left" w:pos="426"/>
        </w:tabs>
        <w:spacing w:line="360" w:lineRule="auto"/>
        <w:ind w:left="425" w:hanging="425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Wykonawca jest zobowiązany do opracowania projektów budowlanych i wykonawczych, dla wszystkich branż, rysunków lub innych dokumentów umożliwiających jednoznaczne określenie rodzaju i zakresu robót budowlanych, dokładną lokalizację i uwarunkowania ich wykonania z uwzględnieniem wymagań:</w:t>
      </w:r>
    </w:p>
    <w:p w14:paraId="57EB1ADB" w14:textId="77777777" w:rsidR="00495D5E" w:rsidRPr="00A15EA2" w:rsidRDefault="00495D5E" w:rsidP="00945019">
      <w:pPr>
        <w:numPr>
          <w:ilvl w:val="0"/>
          <w:numId w:val="1"/>
        </w:numPr>
        <w:tabs>
          <w:tab w:val="left" w:pos="754"/>
        </w:tabs>
        <w:spacing w:line="360" w:lineRule="auto"/>
        <w:ind w:left="476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obowiązujących ustaw i rozporządzeń,</w:t>
      </w:r>
    </w:p>
    <w:p w14:paraId="717238F8" w14:textId="77777777" w:rsidR="00495D5E" w:rsidRPr="00A15EA2" w:rsidRDefault="00495D5E" w:rsidP="00945019">
      <w:pPr>
        <w:numPr>
          <w:ilvl w:val="0"/>
          <w:numId w:val="1"/>
        </w:numPr>
        <w:tabs>
          <w:tab w:val="left" w:pos="754"/>
        </w:tabs>
        <w:spacing w:line="360" w:lineRule="auto"/>
        <w:ind w:left="476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niniejszego programu funkcjonalno-użytkowego,</w:t>
      </w:r>
    </w:p>
    <w:p w14:paraId="46007422" w14:textId="77777777" w:rsidR="00495D5E" w:rsidRPr="00A15EA2" w:rsidRDefault="00495D5E" w:rsidP="007A56DC">
      <w:pPr>
        <w:numPr>
          <w:ilvl w:val="0"/>
          <w:numId w:val="5"/>
        </w:numPr>
        <w:tabs>
          <w:tab w:val="left" w:pos="426"/>
        </w:tabs>
        <w:spacing w:line="360" w:lineRule="auto"/>
        <w:ind w:left="425" w:hanging="425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Wykonawca jest zobowiązany do opracowania harmonogramu i przeprowadzenia robót w taki sposób, aby umożliwić zachowanie nieprzerwanego ruchu na drogach lokalnych oraz dostęp do terenów przyległych,</w:t>
      </w:r>
    </w:p>
    <w:p w14:paraId="1A7427E0" w14:textId="77777777" w:rsidR="00495D5E" w:rsidRPr="00A15EA2" w:rsidRDefault="00495D5E" w:rsidP="007A56DC">
      <w:pPr>
        <w:numPr>
          <w:ilvl w:val="0"/>
          <w:numId w:val="5"/>
        </w:numPr>
        <w:tabs>
          <w:tab w:val="left" w:pos="426"/>
        </w:tabs>
        <w:spacing w:line="360" w:lineRule="auto"/>
        <w:ind w:left="425" w:hanging="425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lastRenderedPageBreak/>
        <w:t>Wykonawca uzyska w imieniu Zamawiającego na koszt Wykonawcy:</w:t>
      </w:r>
    </w:p>
    <w:p w14:paraId="752A88F3" w14:textId="77777777" w:rsidR="00495D5E" w:rsidRPr="00A15EA2" w:rsidRDefault="00495D5E" w:rsidP="007A56DC">
      <w:pPr>
        <w:numPr>
          <w:ilvl w:val="0"/>
          <w:numId w:val="4"/>
        </w:numPr>
        <w:tabs>
          <w:tab w:val="left" w:pos="927"/>
          <w:tab w:val="left" w:pos="993"/>
        </w:tabs>
        <w:suppressAutoHyphens/>
        <w:spacing w:line="360" w:lineRule="auto"/>
        <w:ind w:left="714" w:hanging="357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wszystkie warunki techniczne, uzgodnienia i zatwierdzenia wymagane zgodnie z prawem</w:t>
      </w:r>
      <w:r w:rsidRPr="00A15EA2">
        <w:rPr>
          <w:rFonts w:ascii="Tahoma" w:hAnsi="Tahoma" w:cs="Tahoma"/>
          <w:bCs/>
          <w:sz w:val="20"/>
          <w:szCs w:val="20"/>
        </w:rPr>
        <w:t>,</w:t>
      </w:r>
    </w:p>
    <w:p w14:paraId="7BD4C48A" w14:textId="77777777" w:rsidR="00495D5E" w:rsidRPr="00A15EA2" w:rsidRDefault="00495D5E" w:rsidP="007A56DC">
      <w:pPr>
        <w:numPr>
          <w:ilvl w:val="0"/>
          <w:numId w:val="4"/>
        </w:numPr>
        <w:tabs>
          <w:tab w:val="left" w:pos="927"/>
          <w:tab w:val="left" w:pos="993"/>
        </w:tabs>
        <w:suppressAutoHyphens/>
        <w:spacing w:line="360" w:lineRule="auto"/>
        <w:ind w:left="714" w:hanging="357"/>
        <w:jc w:val="both"/>
        <w:rPr>
          <w:rFonts w:ascii="Tahoma" w:hAnsi="Tahoma" w:cs="Tahoma"/>
          <w:bCs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niezbędne decyzje administracyjne.</w:t>
      </w:r>
    </w:p>
    <w:p w14:paraId="2C84E27D" w14:textId="77777777" w:rsidR="00495D5E" w:rsidRPr="00A15EA2" w:rsidRDefault="00495D5E" w:rsidP="007A56DC">
      <w:pPr>
        <w:numPr>
          <w:ilvl w:val="0"/>
          <w:numId w:val="4"/>
        </w:numPr>
        <w:tabs>
          <w:tab w:val="left" w:pos="426"/>
        </w:tabs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W przypadku kolizji z istniejącymi urządzeniami infrastruktury technicznej, Wykonawca zaprojektuje i wykona ich przebudowę lub zabezpieczenie,</w:t>
      </w:r>
    </w:p>
    <w:p w14:paraId="00F18EBC" w14:textId="77777777" w:rsidR="00495D5E" w:rsidRPr="00A15EA2" w:rsidRDefault="00495D5E" w:rsidP="007A56DC">
      <w:pPr>
        <w:numPr>
          <w:ilvl w:val="0"/>
          <w:numId w:val="5"/>
        </w:numPr>
        <w:tabs>
          <w:tab w:val="left" w:pos="426"/>
        </w:tabs>
        <w:spacing w:line="360" w:lineRule="auto"/>
        <w:ind w:left="425" w:hanging="425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Wykonawca uzyska od właścicieli lub zarządców, warunki techniczne, pozwolenia, uzgodnienia i zatwierdzenia na przebudowę lub likwidację infrastruktury technicznej,</w:t>
      </w:r>
    </w:p>
    <w:p w14:paraId="4DFD740C" w14:textId="77777777" w:rsidR="00495D5E" w:rsidRPr="00A15EA2" w:rsidRDefault="00495D5E" w:rsidP="007A56DC">
      <w:pPr>
        <w:numPr>
          <w:ilvl w:val="0"/>
          <w:numId w:val="5"/>
        </w:numPr>
        <w:tabs>
          <w:tab w:val="left" w:pos="426"/>
        </w:tabs>
        <w:spacing w:line="360" w:lineRule="auto"/>
        <w:ind w:left="425" w:hanging="425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Projekty oraz budowa, przebudowa lub likwidacja urządzeń infrastruktury technicznej muszą spełniać obowiązujące przepisy i normy,</w:t>
      </w:r>
    </w:p>
    <w:p w14:paraId="0F59E195" w14:textId="77777777" w:rsidR="00495D5E" w:rsidRPr="00A15EA2" w:rsidRDefault="00495D5E" w:rsidP="009E45EB">
      <w:pPr>
        <w:numPr>
          <w:ilvl w:val="0"/>
          <w:numId w:val="5"/>
        </w:numPr>
        <w:tabs>
          <w:tab w:val="left" w:pos="426"/>
        </w:tabs>
        <w:spacing w:line="360" w:lineRule="auto"/>
        <w:ind w:left="425" w:hanging="425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Wykonawca zobowiązany jest w okresie trwania umowy do nieodpłatnego uzgodnienia projektów skierowanych przez Zamawiającego,</w:t>
      </w:r>
    </w:p>
    <w:p w14:paraId="062FBB51" w14:textId="77777777" w:rsidR="00495D5E" w:rsidRPr="00A15EA2" w:rsidRDefault="00495D5E" w:rsidP="007A56DC">
      <w:pPr>
        <w:numPr>
          <w:ilvl w:val="0"/>
          <w:numId w:val="11"/>
        </w:numPr>
        <w:tabs>
          <w:tab w:val="left" w:pos="426"/>
        </w:tabs>
        <w:spacing w:line="360" w:lineRule="auto"/>
        <w:ind w:left="425" w:hanging="425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Wykonawca zobowiązany jest w okresie trwania umowy do nieodpłatnego opiniowania uzgodnień związanych z inwestycją,</w:t>
      </w:r>
    </w:p>
    <w:p w14:paraId="7031D004" w14:textId="77777777" w:rsidR="00495D5E" w:rsidRPr="00A15EA2" w:rsidRDefault="00495D5E" w:rsidP="007A56DC">
      <w:pPr>
        <w:numPr>
          <w:ilvl w:val="0"/>
          <w:numId w:val="11"/>
        </w:numPr>
        <w:tabs>
          <w:tab w:val="left" w:pos="426"/>
        </w:tabs>
        <w:spacing w:line="360" w:lineRule="auto"/>
        <w:ind w:left="425" w:hanging="425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Przygotowania rozliczenia końcowego robót i sporządzania operatu kolaudacyjnego, który ma zawierać: umowę, ofertę, umowy z podwykonawcami, harmonogram, wyceniony wykaz elementów rozliczeniowych, protokoły odbioru robót ulegających zakryciu i zanikających, polisę ubezpieczeniową protokół przekazania placu budowy, pismo o powołaniu Komisji Odbioru, Program Zapewnienia Jakości (PZJ), badania materiałów, recepty, wyniki pomiarów, wyniki badań laboratoryjnych, deklaracje zgodności materiałów, sprawozdanie techniczne Wykonawcy, opinię technologiczną na podstawie wyników badań i pomiarów, geodezyjną inwentaryzację powykonawczą (wraz z kopią mapy zasadniczej), rozliczenie finansowe, protokół odbioru końcowego robót, oświadczenie kierownika budowy o wykonaniu robót zgodnie z przepisami.</w:t>
      </w:r>
    </w:p>
    <w:p w14:paraId="42060F22" w14:textId="77777777" w:rsidR="00495D5E" w:rsidRDefault="00495D5E" w:rsidP="0068080E">
      <w:pPr>
        <w:rPr>
          <w:rFonts w:ascii="Tahoma" w:hAnsi="Tahoma" w:cs="Tahoma"/>
          <w:b/>
          <w:bCs/>
          <w:sz w:val="22"/>
          <w:szCs w:val="22"/>
        </w:rPr>
      </w:pPr>
      <w:r w:rsidRPr="00A15EA2">
        <w:rPr>
          <w:rFonts w:ascii="Tahoma" w:hAnsi="Tahoma" w:cs="Tahoma"/>
        </w:rPr>
        <w:br w:type="page"/>
      </w:r>
    </w:p>
    <w:p w14:paraId="7D7F518E" w14:textId="77777777" w:rsidR="00495D5E" w:rsidRDefault="00495D5E" w:rsidP="0068080E">
      <w:pPr>
        <w:rPr>
          <w:rFonts w:ascii="Tahoma" w:hAnsi="Tahoma" w:cs="Tahoma"/>
          <w:b/>
          <w:bCs/>
          <w:sz w:val="22"/>
          <w:szCs w:val="22"/>
        </w:rPr>
      </w:pPr>
    </w:p>
    <w:p w14:paraId="1868BC5C" w14:textId="77777777" w:rsidR="00495D5E" w:rsidRDefault="00495D5E" w:rsidP="0068080E">
      <w:pPr>
        <w:rPr>
          <w:rFonts w:ascii="Tahoma" w:hAnsi="Tahoma" w:cs="Tahoma"/>
          <w:b/>
          <w:bCs/>
          <w:sz w:val="22"/>
          <w:szCs w:val="22"/>
        </w:rPr>
      </w:pPr>
    </w:p>
    <w:p w14:paraId="050ECDFF" w14:textId="77777777" w:rsidR="00495D5E" w:rsidRDefault="00495D5E" w:rsidP="0068080E">
      <w:pPr>
        <w:rPr>
          <w:rFonts w:ascii="Tahoma" w:hAnsi="Tahoma" w:cs="Tahoma"/>
          <w:b/>
          <w:bCs/>
          <w:sz w:val="22"/>
          <w:szCs w:val="22"/>
        </w:rPr>
      </w:pPr>
    </w:p>
    <w:p w14:paraId="2401686F" w14:textId="77777777" w:rsidR="00495D5E" w:rsidRDefault="00495D5E" w:rsidP="0068080E">
      <w:pPr>
        <w:rPr>
          <w:rFonts w:ascii="Tahoma" w:hAnsi="Tahoma" w:cs="Tahoma"/>
          <w:b/>
          <w:bCs/>
          <w:sz w:val="22"/>
          <w:szCs w:val="22"/>
        </w:rPr>
      </w:pPr>
    </w:p>
    <w:p w14:paraId="65103806" w14:textId="77777777" w:rsidR="00495D5E" w:rsidRDefault="00495D5E" w:rsidP="0068080E">
      <w:pPr>
        <w:rPr>
          <w:rFonts w:ascii="Tahoma" w:hAnsi="Tahoma" w:cs="Tahoma"/>
          <w:b/>
          <w:bCs/>
          <w:sz w:val="22"/>
          <w:szCs w:val="22"/>
        </w:rPr>
      </w:pPr>
    </w:p>
    <w:p w14:paraId="3A4225E2" w14:textId="77777777" w:rsidR="00495D5E" w:rsidRDefault="00495D5E" w:rsidP="0068080E">
      <w:pPr>
        <w:rPr>
          <w:rFonts w:ascii="Tahoma" w:hAnsi="Tahoma" w:cs="Tahoma"/>
          <w:b/>
          <w:bCs/>
          <w:sz w:val="22"/>
          <w:szCs w:val="22"/>
        </w:rPr>
      </w:pPr>
    </w:p>
    <w:p w14:paraId="16B41191" w14:textId="77777777" w:rsidR="00495D5E" w:rsidRDefault="00495D5E" w:rsidP="0068080E">
      <w:pPr>
        <w:rPr>
          <w:rFonts w:ascii="Tahoma" w:hAnsi="Tahoma" w:cs="Tahoma"/>
          <w:b/>
          <w:bCs/>
          <w:sz w:val="22"/>
          <w:szCs w:val="22"/>
        </w:rPr>
      </w:pPr>
    </w:p>
    <w:p w14:paraId="15129F93" w14:textId="77777777" w:rsidR="00495D5E" w:rsidRDefault="00495D5E" w:rsidP="0068080E">
      <w:pPr>
        <w:rPr>
          <w:rFonts w:ascii="Tahoma" w:hAnsi="Tahoma" w:cs="Tahoma"/>
          <w:b/>
          <w:bCs/>
          <w:sz w:val="22"/>
          <w:szCs w:val="22"/>
        </w:rPr>
      </w:pPr>
    </w:p>
    <w:p w14:paraId="06809137" w14:textId="77777777" w:rsidR="00495D5E" w:rsidRDefault="00495D5E" w:rsidP="0068080E">
      <w:pPr>
        <w:rPr>
          <w:rFonts w:ascii="Tahoma" w:hAnsi="Tahoma" w:cs="Tahoma"/>
          <w:b/>
          <w:bCs/>
          <w:sz w:val="22"/>
          <w:szCs w:val="22"/>
        </w:rPr>
      </w:pPr>
    </w:p>
    <w:p w14:paraId="0D4F910C" w14:textId="77777777" w:rsidR="00495D5E" w:rsidRDefault="00495D5E" w:rsidP="0068080E">
      <w:pPr>
        <w:rPr>
          <w:rFonts w:ascii="Tahoma" w:hAnsi="Tahoma" w:cs="Tahoma"/>
          <w:b/>
          <w:bCs/>
          <w:sz w:val="22"/>
          <w:szCs w:val="22"/>
        </w:rPr>
      </w:pPr>
    </w:p>
    <w:p w14:paraId="407C3753" w14:textId="77777777" w:rsidR="00495D5E" w:rsidRDefault="00495D5E" w:rsidP="0068080E">
      <w:pPr>
        <w:rPr>
          <w:rFonts w:ascii="Tahoma" w:hAnsi="Tahoma" w:cs="Tahoma"/>
          <w:b/>
          <w:bCs/>
          <w:sz w:val="22"/>
          <w:szCs w:val="22"/>
        </w:rPr>
      </w:pPr>
    </w:p>
    <w:p w14:paraId="78634D4E" w14:textId="77777777" w:rsidR="00495D5E" w:rsidRDefault="00495D5E" w:rsidP="0068080E">
      <w:pPr>
        <w:rPr>
          <w:rFonts w:ascii="Tahoma" w:hAnsi="Tahoma" w:cs="Tahoma"/>
          <w:b/>
          <w:bCs/>
          <w:sz w:val="22"/>
          <w:szCs w:val="22"/>
        </w:rPr>
      </w:pPr>
    </w:p>
    <w:p w14:paraId="1499A798" w14:textId="77777777" w:rsidR="00495D5E" w:rsidRDefault="00495D5E" w:rsidP="0068080E">
      <w:pPr>
        <w:rPr>
          <w:rFonts w:ascii="Tahoma" w:hAnsi="Tahoma" w:cs="Tahoma"/>
          <w:b/>
          <w:bCs/>
          <w:sz w:val="22"/>
          <w:szCs w:val="22"/>
        </w:rPr>
      </w:pPr>
    </w:p>
    <w:p w14:paraId="65BF283D" w14:textId="77777777" w:rsidR="00495D5E" w:rsidRDefault="00495D5E" w:rsidP="0068080E">
      <w:pPr>
        <w:rPr>
          <w:rFonts w:ascii="Tahoma" w:hAnsi="Tahoma" w:cs="Tahoma"/>
          <w:b/>
          <w:bCs/>
          <w:sz w:val="22"/>
          <w:szCs w:val="22"/>
        </w:rPr>
      </w:pPr>
    </w:p>
    <w:p w14:paraId="7177AAF0" w14:textId="77777777" w:rsidR="00495D5E" w:rsidRDefault="00495D5E" w:rsidP="0068080E">
      <w:pPr>
        <w:rPr>
          <w:rFonts w:ascii="Tahoma" w:hAnsi="Tahoma" w:cs="Tahoma"/>
          <w:b/>
          <w:bCs/>
          <w:sz w:val="22"/>
          <w:szCs w:val="22"/>
        </w:rPr>
      </w:pPr>
    </w:p>
    <w:p w14:paraId="16E59FEB" w14:textId="77777777" w:rsidR="00495D5E" w:rsidRPr="00A15EA2" w:rsidRDefault="00495D5E" w:rsidP="0068080E">
      <w:pPr>
        <w:rPr>
          <w:rFonts w:ascii="Tahoma" w:hAnsi="Tahoma" w:cs="Tahoma"/>
          <w:b/>
          <w:bCs/>
          <w:sz w:val="22"/>
          <w:szCs w:val="22"/>
        </w:rPr>
      </w:pPr>
    </w:p>
    <w:p w14:paraId="0234AF0D" w14:textId="77777777" w:rsidR="00495D5E" w:rsidRPr="00A15EA2" w:rsidRDefault="00495D5E" w:rsidP="0068080E">
      <w:pPr>
        <w:rPr>
          <w:rFonts w:ascii="Tahoma" w:hAnsi="Tahoma" w:cs="Tahoma"/>
          <w:b/>
          <w:bCs/>
          <w:sz w:val="22"/>
          <w:szCs w:val="22"/>
        </w:rPr>
      </w:pPr>
    </w:p>
    <w:p w14:paraId="3A2C2D6F" w14:textId="77777777" w:rsidR="00495D5E" w:rsidRPr="00A15EA2" w:rsidRDefault="00495D5E" w:rsidP="00945019">
      <w:pPr>
        <w:jc w:val="center"/>
        <w:rPr>
          <w:rFonts w:ascii="Tahoma" w:hAnsi="Tahoma" w:cs="Tahoma"/>
          <w:b/>
          <w:bCs/>
          <w:sz w:val="22"/>
          <w:szCs w:val="22"/>
        </w:rPr>
      </w:pPr>
    </w:p>
    <w:p w14:paraId="4BD7DF81" w14:textId="77777777" w:rsidR="00495D5E" w:rsidRPr="00A15EA2" w:rsidRDefault="00495D5E" w:rsidP="009B18FB">
      <w:pPr>
        <w:pStyle w:val="Nagwek1"/>
        <w:rPr>
          <w:rStyle w:val="FontStyle73"/>
          <w:rFonts w:ascii="Tahoma" w:hAnsi="Tahoma" w:cs="Tahoma"/>
          <w:b/>
          <w:bCs w:val="0"/>
          <w:sz w:val="36"/>
          <w:szCs w:val="36"/>
        </w:rPr>
      </w:pPr>
      <w:bookmarkStart w:id="58" w:name="_Toc35350487"/>
      <w:bookmarkStart w:id="59" w:name="_Toc85028771"/>
      <w:r w:rsidRPr="00A15EA2">
        <w:rPr>
          <w:rStyle w:val="FontStyle73"/>
          <w:rFonts w:ascii="Tahoma" w:hAnsi="Tahoma" w:cs="Tahoma"/>
          <w:b/>
          <w:bCs w:val="0"/>
          <w:sz w:val="36"/>
          <w:szCs w:val="36"/>
        </w:rPr>
        <w:t>II. CZĘŚĆ INFORMACYJNA PROGRAMU FUNKCJONALNO-UŻYTKOWEGO</w:t>
      </w:r>
      <w:bookmarkEnd w:id="58"/>
      <w:bookmarkEnd w:id="59"/>
    </w:p>
    <w:p w14:paraId="33A64316" w14:textId="77777777" w:rsidR="00495D5E" w:rsidRPr="00A15EA2" w:rsidRDefault="00495D5E" w:rsidP="00945019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14:paraId="0C687A10" w14:textId="77777777" w:rsidR="00495D5E" w:rsidRPr="00A15EA2" w:rsidRDefault="00495D5E" w:rsidP="00945019">
      <w:pPr>
        <w:jc w:val="center"/>
        <w:rPr>
          <w:rFonts w:ascii="Tahoma" w:hAnsi="Tahoma" w:cs="Tahoma"/>
          <w:b/>
          <w:bCs/>
          <w:sz w:val="32"/>
          <w:szCs w:val="32"/>
        </w:rPr>
      </w:pPr>
    </w:p>
    <w:p w14:paraId="1F1F6DD7" w14:textId="77777777" w:rsidR="00495D5E" w:rsidRPr="00A15EA2" w:rsidRDefault="00495D5E" w:rsidP="00945019">
      <w:pPr>
        <w:jc w:val="center"/>
        <w:rPr>
          <w:rFonts w:ascii="Tahoma" w:hAnsi="Tahoma" w:cs="Tahoma"/>
          <w:b/>
          <w:bCs/>
          <w:sz w:val="26"/>
          <w:szCs w:val="26"/>
        </w:rPr>
      </w:pPr>
    </w:p>
    <w:p w14:paraId="13C58329" w14:textId="77777777" w:rsidR="00495D5E" w:rsidRPr="00A15EA2" w:rsidRDefault="00495D5E" w:rsidP="00945019">
      <w:pPr>
        <w:jc w:val="center"/>
        <w:rPr>
          <w:rFonts w:ascii="Tahoma" w:hAnsi="Tahoma" w:cs="Tahoma"/>
          <w:b/>
          <w:bCs/>
          <w:sz w:val="26"/>
          <w:szCs w:val="26"/>
        </w:rPr>
      </w:pPr>
    </w:p>
    <w:p w14:paraId="1B457C43" w14:textId="77777777" w:rsidR="00495D5E" w:rsidRPr="00A15EA2" w:rsidRDefault="00495D5E" w:rsidP="00945019">
      <w:pPr>
        <w:jc w:val="center"/>
        <w:rPr>
          <w:rFonts w:ascii="Tahoma" w:hAnsi="Tahoma" w:cs="Tahoma"/>
          <w:b/>
          <w:bCs/>
          <w:sz w:val="26"/>
          <w:szCs w:val="26"/>
        </w:rPr>
      </w:pPr>
    </w:p>
    <w:p w14:paraId="53BCCAF0" w14:textId="77777777" w:rsidR="00495D5E" w:rsidRPr="00A15EA2" w:rsidRDefault="00495D5E" w:rsidP="00945019">
      <w:pPr>
        <w:jc w:val="center"/>
        <w:rPr>
          <w:rFonts w:ascii="Tahoma" w:hAnsi="Tahoma" w:cs="Tahoma"/>
          <w:b/>
          <w:bCs/>
          <w:sz w:val="26"/>
          <w:szCs w:val="26"/>
        </w:rPr>
      </w:pPr>
    </w:p>
    <w:p w14:paraId="0CC246A9" w14:textId="77777777" w:rsidR="00495D5E" w:rsidRPr="00A15EA2" w:rsidRDefault="00495D5E" w:rsidP="00945019">
      <w:pPr>
        <w:jc w:val="center"/>
        <w:rPr>
          <w:rFonts w:ascii="Tahoma" w:hAnsi="Tahoma" w:cs="Tahoma"/>
          <w:b/>
          <w:bCs/>
          <w:sz w:val="26"/>
          <w:szCs w:val="26"/>
        </w:rPr>
      </w:pPr>
    </w:p>
    <w:p w14:paraId="141D8356" w14:textId="77777777" w:rsidR="00495D5E" w:rsidRPr="00A15EA2" w:rsidRDefault="00495D5E" w:rsidP="00945019">
      <w:pPr>
        <w:jc w:val="center"/>
        <w:rPr>
          <w:rFonts w:ascii="Tahoma" w:hAnsi="Tahoma" w:cs="Tahoma"/>
          <w:b/>
          <w:bCs/>
          <w:sz w:val="26"/>
          <w:szCs w:val="26"/>
        </w:rPr>
      </w:pPr>
    </w:p>
    <w:p w14:paraId="4B4427B9" w14:textId="77777777" w:rsidR="00495D5E" w:rsidRPr="00A15EA2" w:rsidRDefault="00495D5E" w:rsidP="00945019">
      <w:pPr>
        <w:jc w:val="center"/>
        <w:rPr>
          <w:rFonts w:ascii="Tahoma" w:hAnsi="Tahoma" w:cs="Tahoma"/>
          <w:b/>
          <w:bCs/>
          <w:sz w:val="26"/>
          <w:szCs w:val="26"/>
        </w:rPr>
      </w:pPr>
    </w:p>
    <w:p w14:paraId="10B4C7DD" w14:textId="77777777" w:rsidR="00495D5E" w:rsidRPr="00A15EA2" w:rsidRDefault="00495D5E" w:rsidP="00945019">
      <w:pPr>
        <w:jc w:val="center"/>
        <w:rPr>
          <w:rFonts w:ascii="Tahoma" w:hAnsi="Tahoma" w:cs="Tahoma"/>
          <w:b/>
          <w:bCs/>
          <w:sz w:val="26"/>
          <w:szCs w:val="26"/>
        </w:rPr>
      </w:pPr>
    </w:p>
    <w:p w14:paraId="02643318" w14:textId="77777777" w:rsidR="00495D5E" w:rsidRPr="00A15EA2" w:rsidRDefault="00495D5E" w:rsidP="00945019">
      <w:pPr>
        <w:jc w:val="center"/>
        <w:rPr>
          <w:rFonts w:ascii="Tahoma" w:hAnsi="Tahoma" w:cs="Tahoma"/>
          <w:b/>
          <w:bCs/>
          <w:sz w:val="26"/>
          <w:szCs w:val="26"/>
        </w:rPr>
      </w:pPr>
    </w:p>
    <w:p w14:paraId="5908CFF9" w14:textId="77777777" w:rsidR="00495D5E" w:rsidRPr="00A15EA2" w:rsidRDefault="00495D5E" w:rsidP="00945019">
      <w:pPr>
        <w:jc w:val="center"/>
        <w:rPr>
          <w:rFonts w:ascii="Tahoma" w:hAnsi="Tahoma" w:cs="Tahoma"/>
          <w:b/>
          <w:bCs/>
          <w:sz w:val="26"/>
          <w:szCs w:val="26"/>
        </w:rPr>
      </w:pPr>
    </w:p>
    <w:p w14:paraId="421F5C66" w14:textId="77777777" w:rsidR="00495D5E" w:rsidRPr="00A15EA2" w:rsidRDefault="00495D5E" w:rsidP="00945019">
      <w:pPr>
        <w:jc w:val="center"/>
        <w:rPr>
          <w:rFonts w:ascii="Tahoma" w:hAnsi="Tahoma" w:cs="Tahoma"/>
          <w:b/>
          <w:bCs/>
          <w:sz w:val="26"/>
          <w:szCs w:val="26"/>
        </w:rPr>
      </w:pPr>
    </w:p>
    <w:p w14:paraId="482896D6" w14:textId="77777777" w:rsidR="00495D5E" w:rsidRPr="00A15EA2" w:rsidRDefault="00495D5E" w:rsidP="00945019">
      <w:pPr>
        <w:jc w:val="center"/>
        <w:rPr>
          <w:rFonts w:ascii="Tahoma" w:hAnsi="Tahoma" w:cs="Tahoma"/>
          <w:b/>
          <w:bCs/>
          <w:sz w:val="26"/>
          <w:szCs w:val="26"/>
        </w:rPr>
      </w:pPr>
    </w:p>
    <w:p w14:paraId="582F6B27" w14:textId="77777777" w:rsidR="00495D5E" w:rsidRPr="00A15EA2" w:rsidRDefault="00495D5E" w:rsidP="00945019">
      <w:pPr>
        <w:jc w:val="center"/>
        <w:rPr>
          <w:rFonts w:ascii="Tahoma" w:hAnsi="Tahoma" w:cs="Tahoma"/>
          <w:b/>
          <w:bCs/>
          <w:sz w:val="26"/>
          <w:szCs w:val="26"/>
        </w:rPr>
      </w:pPr>
    </w:p>
    <w:p w14:paraId="2E2EA816" w14:textId="77777777" w:rsidR="00495D5E" w:rsidRPr="00A15EA2" w:rsidRDefault="00495D5E" w:rsidP="00945019">
      <w:pPr>
        <w:jc w:val="center"/>
        <w:rPr>
          <w:rFonts w:ascii="Tahoma" w:hAnsi="Tahoma" w:cs="Tahoma"/>
          <w:b/>
          <w:bCs/>
          <w:sz w:val="26"/>
          <w:szCs w:val="26"/>
        </w:rPr>
      </w:pPr>
    </w:p>
    <w:p w14:paraId="4EF32391" w14:textId="77777777" w:rsidR="00495D5E" w:rsidRPr="00A15EA2" w:rsidRDefault="00495D5E" w:rsidP="00945019">
      <w:pPr>
        <w:jc w:val="center"/>
        <w:rPr>
          <w:rFonts w:ascii="Tahoma" w:hAnsi="Tahoma" w:cs="Tahoma"/>
          <w:b/>
          <w:bCs/>
          <w:sz w:val="26"/>
          <w:szCs w:val="26"/>
        </w:rPr>
      </w:pPr>
    </w:p>
    <w:p w14:paraId="60A847C4" w14:textId="77777777" w:rsidR="00495D5E" w:rsidRPr="00A15EA2" w:rsidRDefault="00495D5E" w:rsidP="00945019">
      <w:pPr>
        <w:jc w:val="center"/>
        <w:rPr>
          <w:rFonts w:ascii="Tahoma" w:hAnsi="Tahoma" w:cs="Tahoma"/>
          <w:b/>
          <w:bCs/>
          <w:sz w:val="26"/>
          <w:szCs w:val="26"/>
        </w:rPr>
      </w:pPr>
    </w:p>
    <w:p w14:paraId="32D61F18" w14:textId="77777777" w:rsidR="00495D5E" w:rsidRPr="00A15EA2" w:rsidRDefault="00495D5E" w:rsidP="00945019">
      <w:pPr>
        <w:jc w:val="center"/>
        <w:rPr>
          <w:rFonts w:ascii="Tahoma" w:hAnsi="Tahoma" w:cs="Tahoma"/>
          <w:b/>
          <w:bCs/>
          <w:sz w:val="26"/>
          <w:szCs w:val="26"/>
        </w:rPr>
      </w:pPr>
    </w:p>
    <w:p w14:paraId="5B739CFB" w14:textId="77777777" w:rsidR="00495D5E" w:rsidRPr="00A15EA2" w:rsidRDefault="00495D5E" w:rsidP="00945019">
      <w:pPr>
        <w:jc w:val="center"/>
        <w:rPr>
          <w:rFonts w:ascii="Tahoma" w:hAnsi="Tahoma" w:cs="Tahoma"/>
          <w:b/>
          <w:bCs/>
          <w:sz w:val="26"/>
          <w:szCs w:val="26"/>
        </w:rPr>
      </w:pPr>
    </w:p>
    <w:p w14:paraId="7D5A2B09" w14:textId="77777777" w:rsidR="00495D5E" w:rsidRPr="00A15EA2" w:rsidRDefault="00495D5E" w:rsidP="00945019">
      <w:pPr>
        <w:jc w:val="center"/>
        <w:rPr>
          <w:rFonts w:ascii="Tahoma" w:hAnsi="Tahoma" w:cs="Tahoma"/>
          <w:b/>
          <w:bCs/>
          <w:sz w:val="26"/>
          <w:szCs w:val="26"/>
        </w:rPr>
      </w:pPr>
    </w:p>
    <w:p w14:paraId="07320104" w14:textId="77777777" w:rsidR="00495D5E" w:rsidRPr="00A15EA2" w:rsidRDefault="00495D5E" w:rsidP="00945019">
      <w:pPr>
        <w:jc w:val="center"/>
        <w:rPr>
          <w:rFonts w:ascii="Tahoma" w:hAnsi="Tahoma" w:cs="Tahoma"/>
          <w:b/>
          <w:bCs/>
          <w:sz w:val="26"/>
          <w:szCs w:val="26"/>
        </w:rPr>
      </w:pPr>
    </w:p>
    <w:p w14:paraId="245DBCF6" w14:textId="77777777" w:rsidR="00495D5E" w:rsidRPr="00A15EA2" w:rsidRDefault="00495D5E" w:rsidP="00945019">
      <w:pPr>
        <w:jc w:val="center"/>
        <w:rPr>
          <w:rFonts w:ascii="Tahoma" w:hAnsi="Tahoma" w:cs="Tahoma"/>
          <w:b/>
          <w:bCs/>
          <w:sz w:val="26"/>
          <w:szCs w:val="26"/>
        </w:rPr>
      </w:pPr>
    </w:p>
    <w:p w14:paraId="3B270049" w14:textId="77777777" w:rsidR="00495D5E" w:rsidRPr="00A15EA2" w:rsidRDefault="00495D5E" w:rsidP="00945019">
      <w:pPr>
        <w:jc w:val="center"/>
        <w:rPr>
          <w:rFonts w:ascii="Tahoma" w:hAnsi="Tahoma" w:cs="Tahoma"/>
          <w:b/>
          <w:bCs/>
          <w:sz w:val="26"/>
          <w:szCs w:val="26"/>
        </w:rPr>
      </w:pPr>
    </w:p>
    <w:p w14:paraId="6242BEF8" w14:textId="77777777" w:rsidR="00495D5E" w:rsidRPr="00A15EA2" w:rsidRDefault="00495D5E" w:rsidP="00945019">
      <w:pPr>
        <w:jc w:val="center"/>
        <w:rPr>
          <w:rFonts w:ascii="Tahoma" w:hAnsi="Tahoma" w:cs="Tahoma"/>
          <w:b/>
          <w:bCs/>
          <w:sz w:val="26"/>
          <w:szCs w:val="26"/>
        </w:rPr>
      </w:pPr>
    </w:p>
    <w:p w14:paraId="35A510C1" w14:textId="77777777" w:rsidR="00495D5E" w:rsidRPr="00A15EA2" w:rsidRDefault="00495D5E" w:rsidP="007E32F6">
      <w:pPr>
        <w:pStyle w:val="Nagwek2"/>
        <w:numPr>
          <w:ilvl w:val="2"/>
          <w:numId w:val="18"/>
        </w:numPr>
        <w:tabs>
          <w:tab w:val="left" w:pos="284"/>
        </w:tabs>
        <w:spacing w:line="360" w:lineRule="auto"/>
        <w:ind w:left="284" w:hanging="284"/>
        <w:jc w:val="both"/>
        <w:rPr>
          <w:rFonts w:ascii="Tahoma" w:hAnsi="Tahoma" w:cs="Tahoma"/>
          <w:sz w:val="20"/>
        </w:rPr>
      </w:pPr>
      <w:r w:rsidRPr="00A15EA2">
        <w:rPr>
          <w:sz w:val="26"/>
          <w:szCs w:val="26"/>
        </w:rPr>
        <w:br w:type="page"/>
      </w:r>
      <w:bookmarkStart w:id="60" w:name="_Toc85028772"/>
      <w:r w:rsidRPr="00A15EA2">
        <w:rPr>
          <w:rFonts w:ascii="Tahoma" w:hAnsi="Tahoma" w:cs="Tahoma"/>
          <w:sz w:val="20"/>
        </w:rPr>
        <w:lastRenderedPageBreak/>
        <w:t>Dokumenty potwierdzające zgodność zamierzenia budowlanego z wymaganiami wynikającymi z odrębnych przepisów</w:t>
      </w:r>
      <w:bookmarkEnd w:id="60"/>
    </w:p>
    <w:p w14:paraId="18807BBB" w14:textId="77777777" w:rsidR="00495D5E" w:rsidRPr="00A15EA2" w:rsidRDefault="00495D5E" w:rsidP="00945019">
      <w:pPr>
        <w:spacing w:line="360" w:lineRule="auto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Wykonawca we własnym zakresie pozyska wszelkie niezbędne dokumenty potwierdzające zgodność zamierzenia budowlanego z wymaganiami wynikającymi z odrębnych przepisów.</w:t>
      </w:r>
    </w:p>
    <w:p w14:paraId="14177094" w14:textId="77777777" w:rsidR="00495D5E" w:rsidRPr="00A15EA2" w:rsidRDefault="00495D5E" w:rsidP="00350E58">
      <w:pPr>
        <w:jc w:val="both"/>
        <w:rPr>
          <w:rFonts w:ascii="Tahoma" w:hAnsi="Tahoma" w:cs="Tahoma"/>
          <w:sz w:val="22"/>
          <w:szCs w:val="22"/>
        </w:rPr>
      </w:pPr>
    </w:p>
    <w:p w14:paraId="6246A7B8" w14:textId="77777777" w:rsidR="00495D5E" w:rsidRPr="00A15EA2" w:rsidRDefault="00495D5E" w:rsidP="009B18FB">
      <w:pPr>
        <w:pStyle w:val="Nagwek2"/>
        <w:spacing w:line="360" w:lineRule="auto"/>
        <w:ind w:left="284" w:hanging="284"/>
        <w:jc w:val="both"/>
        <w:rPr>
          <w:rFonts w:ascii="Tahoma" w:hAnsi="Tahoma" w:cs="Tahoma"/>
          <w:sz w:val="20"/>
        </w:rPr>
      </w:pPr>
      <w:bookmarkStart w:id="61" w:name="_Toc85028773"/>
      <w:r w:rsidRPr="00A15EA2">
        <w:rPr>
          <w:rFonts w:ascii="Tahoma" w:hAnsi="Tahoma" w:cs="Tahoma"/>
          <w:sz w:val="20"/>
        </w:rPr>
        <w:t>2. Oświadczenie Zamawiającego, stwierdzające jego prawo do dysponowania nieruchomością na cele budowlane.</w:t>
      </w:r>
      <w:bookmarkEnd w:id="61"/>
    </w:p>
    <w:p w14:paraId="4B9D2266" w14:textId="77777777" w:rsidR="00495D5E" w:rsidRPr="00A15EA2" w:rsidRDefault="00495D5E" w:rsidP="009B18FB">
      <w:pPr>
        <w:spacing w:line="360" w:lineRule="auto"/>
        <w:jc w:val="both"/>
        <w:rPr>
          <w:rFonts w:ascii="Tahoma" w:hAnsi="Tahoma" w:cs="Tahoma"/>
          <w:spacing w:val="-6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 xml:space="preserve">Zamawiający przed przekazaniem placu budowy przekaże Wykonawcy Oświadczenie o prawie dysponowania nieruchomością na cele budowlane. </w:t>
      </w:r>
    </w:p>
    <w:p w14:paraId="663D73C0" w14:textId="77777777" w:rsidR="00495D5E" w:rsidRPr="00A15EA2" w:rsidRDefault="00495D5E" w:rsidP="009B18FB">
      <w:pPr>
        <w:pStyle w:val="Style21"/>
        <w:widowControl/>
        <w:spacing w:line="360" w:lineRule="auto"/>
        <w:rPr>
          <w:rStyle w:val="FontStyle50"/>
          <w:rFonts w:ascii="Tahoma" w:hAnsi="Tahoma" w:cs="Tahoma"/>
          <w:szCs w:val="20"/>
        </w:rPr>
      </w:pPr>
      <w:r w:rsidRPr="00A15EA2">
        <w:rPr>
          <w:rStyle w:val="FontStyle50"/>
          <w:rFonts w:ascii="Tahoma" w:hAnsi="Tahoma" w:cs="Tahoma"/>
          <w:szCs w:val="20"/>
        </w:rPr>
        <w:t>W przypadku konieczności pozyskania dodatkowych terenów, wynikających z niezbędnych rozwiązań projektowych, Wykonawca pozyska wszelkie decyzje i uzgodnienia oraz wszystkie materiały do ich pozyskania, umożliwiające wejście w teren, na własny koszt.</w:t>
      </w:r>
    </w:p>
    <w:p w14:paraId="5E8E7EA4" w14:textId="77777777" w:rsidR="00495D5E" w:rsidRPr="00A15EA2" w:rsidRDefault="00495D5E" w:rsidP="007E05AB">
      <w:pPr>
        <w:pStyle w:val="Style21"/>
        <w:widowControl/>
        <w:spacing w:line="240" w:lineRule="auto"/>
        <w:rPr>
          <w:rStyle w:val="FontStyle50"/>
          <w:rFonts w:ascii="Tahoma" w:hAnsi="Tahoma" w:cs="Tahoma"/>
          <w:sz w:val="22"/>
          <w:szCs w:val="22"/>
        </w:rPr>
      </w:pPr>
    </w:p>
    <w:p w14:paraId="1B9D3704" w14:textId="77777777" w:rsidR="00495D5E" w:rsidRPr="00A15EA2" w:rsidRDefault="00495D5E" w:rsidP="009B18FB">
      <w:pPr>
        <w:pStyle w:val="Nagwek2"/>
        <w:spacing w:line="360" w:lineRule="auto"/>
        <w:ind w:left="284" w:hanging="284"/>
        <w:jc w:val="both"/>
        <w:rPr>
          <w:rFonts w:ascii="Tahoma" w:hAnsi="Tahoma" w:cs="Tahoma"/>
          <w:sz w:val="20"/>
        </w:rPr>
      </w:pPr>
      <w:bookmarkStart w:id="62" w:name="_Toc85028774"/>
      <w:bookmarkStart w:id="63" w:name="_Hlk37855831"/>
      <w:r w:rsidRPr="00A15EA2">
        <w:rPr>
          <w:rFonts w:ascii="Tahoma" w:hAnsi="Tahoma" w:cs="Tahoma"/>
          <w:sz w:val="20"/>
        </w:rPr>
        <w:t>3. Przepisy prawne i normy, które winien stosować Wykonawca na etapie projektowania i wykonania zamierzenia budowlanego.</w:t>
      </w:r>
      <w:bookmarkEnd w:id="62"/>
    </w:p>
    <w:bookmarkEnd w:id="63"/>
    <w:p w14:paraId="79545B55" w14:textId="77777777" w:rsidR="00495D5E" w:rsidRPr="00A15EA2" w:rsidRDefault="00495D5E" w:rsidP="00531520">
      <w:pPr>
        <w:rPr>
          <w:rFonts w:ascii="Tahoma" w:hAnsi="Tahoma" w:cs="Tahoma"/>
          <w:sz w:val="20"/>
          <w:szCs w:val="20"/>
        </w:rPr>
      </w:pPr>
    </w:p>
    <w:p w14:paraId="3440C5A3" w14:textId="77777777" w:rsidR="00495D5E" w:rsidRPr="00A15EA2" w:rsidRDefault="00495D5E" w:rsidP="00531520">
      <w:pPr>
        <w:widowControl/>
        <w:spacing w:line="360" w:lineRule="auto"/>
        <w:ind w:left="426" w:hanging="426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[1]</w:t>
      </w:r>
      <w:r w:rsidRPr="00A15EA2">
        <w:rPr>
          <w:rFonts w:ascii="Tahoma" w:hAnsi="Tahoma" w:cs="Tahoma"/>
          <w:sz w:val="20"/>
          <w:szCs w:val="20"/>
        </w:rPr>
        <w:tab/>
        <w:t>Ustawa z dnia 7 lipca 1994 r. Prawo budowlane (</w:t>
      </w:r>
      <w:proofErr w:type="spellStart"/>
      <w:r w:rsidRPr="00A15EA2">
        <w:rPr>
          <w:rFonts w:ascii="Tahoma" w:hAnsi="Tahoma" w:cs="Tahoma"/>
          <w:sz w:val="20"/>
          <w:szCs w:val="20"/>
        </w:rPr>
        <w:t>t.j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. Dz.U. 2020 poz. 1333 z </w:t>
      </w:r>
      <w:proofErr w:type="spellStart"/>
      <w:r w:rsidRPr="00A15EA2">
        <w:rPr>
          <w:rFonts w:ascii="Tahoma" w:hAnsi="Tahoma" w:cs="Tahoma"/>
          <w:sz w:val="20"/>
          <w:szCs w:val="20"/>
        </w:rPr>
        <w:t>poźn</w:t>
      </w:r>
      <w:proofErr w:type="spellEnd"/>
      <w:r w:rsidRPr="00A15EA2">
        <w:rPr>
          <w:rFonts w:ascii="Tahoma" w:hAnsi="Tahoma" w:cs="Tahoma"/>
          <w:sz w:val="20"/>
          <w:szCs w:val="20"/>
        </w:rPr>
        <w:t>. zm.).</w:t>
      </w:r>
    </w:p>
    <w:p w14:paraId="33EADE80" w14:textId="77777777" w:rsidR="00495D5E" w:rsidRPr="00A15EA2" w:rsidRDefault="00495D5E" w:rsidP="00531520">
      <w:pPr>
        <w:widowControl/>
        <w:tabs>
          <w:tab w:val="left" w:pos="426"/>
        </w:tabs>
        <w:spacing w:line="360" w:lineRule="auto"/>
        <w:ind w:left="420" w:hanging="420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[2]</w:t>
      </w:r>
      <w:r w:rsidRPr="00A15EA2">
        <w:rPr>
          <w:rFonts w:ascii="Tahoma" w:hAnsi="Tahoma" w:cs="Tahoma"/>
          <w:sz w:val="20"/>
          <w:szCs w:val="20"/>
        </w:rPr>
        <w:tab/>
      </w:r>
      <w:r w:rsidRPr="00A15EA2">
        <w:rPr>
          <w:rStyle w:val="FontStyle50"/>
          <w:rFonts w:ascii="Tahoma" w:hAnsi="Tahoma" w:cs="Tahoma"/>
          <w:szCs w:val="20"/>
        </w:rPr>
        <w:t xml:space="preserve">Rozporządzeniem </w:t>
      </w:r>
      <w:r w:rsidRPr="00A15EA2">
        <w:rPr>
          <w:rFonts w:ascii="Tahoma" w:hAnsi="Tahoma" w:cs="Tahoma"/>
          <w:sz w:val="20"/>
          <w:szCs w:val="20"/>
          <w:shd w:val="clear" w:color="auto" w:fill="FFFFFF"/>
        </w:rPr>
        <w:t>Ministra Transportu i Gospodarki Morskiej z dnia 2 marca 1999 r. w sprawie warunków technicznych, jakim powinny odpowiadać drogi publiczne i ich usytuowanie</w:t>
      </w:r>
      <w:r w:rsidRPr="00A15EA2">
        <w:rPr>
          <w:rStyle w:val="FontStyle50"/>
          <w:rFonts w:ascii="Tahoma" w:hAnsi="Tahoma" w:cs="Tahoma"/>
          <w:szCs w:val="20"/>
        </w:rPr>
        <w:t xml:space="preserve"> (</w:t>
      </w:r>
      <w:proofErr w:type="spellStart"/>
      <w:r w:rsidRPr="00A15EA2">
        <w:rPr>
          <w:rStyle w:val="FontStyle50"/>
          <w:rFonts w:ascii="Tahoma" w:hAnsi="Tahoma" w:cs="Tahoma"/>
          <w:szCs w:val="20"/>
        </w:rPr>
        <w:t>t.j</w:t>
      </w:r>
      <w:proofErr w:type="spellEnd"/>
      <w:r w:rsidRPr="00A15EA2">
        <w:rPr>
          <w:rStyle w:val="FontStyle50"/>
          <w:rFonts w:ascii="Tahoma" w:hAnsi="Tahoma" w:cs="Tahoma"/>
          <w:szCs w:val="20"/>
        </w:rPr>
        <w:t xml:space="preserve">. Dz.U. 2016 poz. 124 z </w:t>
      </w:r>
      <w:proofErr w:type="spellStart"/>
      <w:r w:rsidRPr="00A15EA2">
        <w:rPr>
          <w:rStyle w:val="FontStyle50"/>
          <w:rFonts w:ascii="Tahoma" w:hAnsi="Tahoma" w:cs="Tahoma"/>
          <w:szCs w:val="20"/>
        </w:rPr>
        <w:t>późn</w:t>
      </w:r>
      <w:proofErr w:type="spellEnd"/>
      <w:r w:rsidRPr="00A15EA2">
        <w:rPr>
          <w:rStyle w:val="FontStyle50"/>
          <w:rFonts w:ascii="Tahoma" w:hAnsi="Tahoma" w:cs="Tahoma"/>
          <w:szCs w:val="20"/>
        </w:rPr>
        <w:t>. zm.)</w:t>
      </w:r>
      <w:r w:rsidRPr="00A15EA2">
        <w:rPr>
          <w:rFonts w:ascii="Tahoma" w:hAnsi="Tahoma" w:cs="Tahoma"/>
          <w:sz w:val="20"/>
          <w:szCs w:val="20"/>
        </w:rPr>
        <w:t>.</w:t>
      </w:r>
    </w:p>
    <w:p w14:paraId="546697A3" w14:textId="77777777" w:rsidR="00495D5E" w:rsidRPr="00A15EA2" w:rsidRDefault="00495D5E" w:rsidP="00531520">
      <w:pPr>
        <w:widowControl/>
        <w:tabs>
          <w:tab w:val="left" w:pos="426"/>
        </w:tabs>
        <w:spacing w:line="360" w:lineRule="auto"/>
        <w:ind w:left="420" w:hanging="420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[3]</w:t>
      </w:r>
      <w:r w:rsidRPr="00A15EA2">
        <w:rPr>
          <w:rFonts w:ascii="Tahoma" w:hAnsi="Tahoma" w:cs="Tahoma"/>
          <w:sz w:val="20"/>
          <w:szCs w:val="20"/>
        </w:rPr>
        <w:tab/>
        <w:t xml:space="preserve">Rozporządzenie Ministra Transportu i Gospodarki Morskiej z dnia 30 maja 2000 roku w sprawie warunków technicznych, jakim powinny odpowiadać drogowe obiekty inżynierskie i ich usytuowanie (Dz.U. z 2000 r. poz. 735 z </w:t>
      </w:r>
      <w:proofErr w:type="spellStart"/>
      <w:r w:rsidRPr="00A15EA2">
        <w:rPr>
          <w:rFonts w:ascii="Tahoma" w:hAnsi="Tahoma" w:cs="Tahoma"/>
          <w:sz w:val="20"/>
          <w:szCs w:val="20"/>
        </w:rPr>
        <w:t>późn</w:t>
      </w:r>
      <w:proofErr w:type="spellEnd"/>
      <w:r w:rsidRPr="00A15EA2">
        <w:rPr>
          <w:rFonts w:ascii="Tahoma" w:hAnsi="Tahoma" w:cs="Tahoma"/>
          <w:sz w:val="20"/>
          <w:szCs w:val="20"/>
        </w:rPr>
        <w:t>. zm.).</w:t>
      </w:r>
    </w:p>
    <w:p w14:paraId="7ED41876" w14:textId="77777777" w:rsidR="00495D5E" w:rsidRPr="00A15EA2" w:rsidRDefault="00495D5E" w:rsidP="00531520">
      <w:pPr>
        <w:widowControl/>
        <w:tabs>
          <w:tab w:val="left" w:pos="426"/>
        </w:tabs>
        <w:spacing w:line="360" w:lineRule="auto"/>
        <w:ind w:left="420" w:hanging="420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iCs/>
          <w:sz w:val="20"/>
          <w:szCs w:val="20"/>
        </w:rPr>
        <w:t>[4]</w:t>
      </w:r>
      <w:r w:rsidRPr="00A15EA2">
        <w:rPr>
          <w:rFonts w:ascii="Tahoma" w:hAnsi="Tahoma" w:cs="Tahoma"/>
          <w:i/>
          <w:iCs/>
          <w:sz w:val="20"/>
          <w:szCs w:val="20"/>
        </w:rPr>
        <w:tab/>
      </w:r>
      <w:r w:rsidRPr="00A15EA2">
        <w:rPr>
          <w:rFonts w:ascii="Tahoma" w:hAnsi="Tahoma" w:cs="Tahoma"/>
          <w:sz w:val="20"/>
          <w:szCs w:val="20"/>
        </w:rPr>
        <w:t>Rozporządzenie Ministra Infrastruktury z dnia 2 września 2004 r. w sprawie szczegółowego zakresu i formy dokumentacji projektowej, specyfikacji technicznych wykonania i odbioru robót budowlanych oraz programu funkcjonalno-użytkowego (</w:t>
      </w:r>
      <w:proofErr w:type="spellStart"/>
      <w:r w:rsidRPr="00A15EA2">
        <w:rPr>
          <w:rFonts w:ascii="Tahoma" w:hAnsi="Tahoma" w:cs="Tahoma"/>
          <w:sz w:val="20"/>
          <w:szCs w:val="20"/>
        </w:rPr>
        <w:t>t.j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. </w:t>
      </w:r>
      <w:r w:rsidRPr="00A15EA2">
        <w:rPr>
          <w:rFonts w:ascii="Tahoma" w:hAnsi="Tahoma" w:cs="Tahoma"/>
          <w:sz w:val="20"/>
          <w:szCs w:val="20"/>
          <w:lang w:eastAsia="en-US"/>
        </w:rPr>
        <w:t>Dz. U. 2013, poz. 1129</w:t>
      </w:r>
      <w:r w:rsidRPr="00A15EA2">
        <w:rPr>
          <w:rFonts w:ascii="Tahoma" w:hAnsi="Tahoma" w:cs="Tahoma"/>
          <w:sz w:val="20"/>
          <w:szCs w:val="20"/>
        </w:rPr>
        <w:t>).</w:t>
      </w:r>
    </w:p>
    <w:p w14:paraId="29BB5550" w14:textId="77777777" w:rsidR="00495D5E" w:rsidRPr="00A15EA2" w:rsidRDefault="00495D5E" w:rsidP="00531520">
      <w:pPr>
        <w:widowControl/>
        <w:tabs>
          <w:tab w:val="left" w:pos="426"/>
        </w:tabs>
        <w:spacing w:line="360" w:lineRule="auto"/>
        <w:ind w:left="420" w:hanging="420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[5]</w:t>
      </w:r>
      <w:r w:rsidRPr="00A15EA2">
        <w:rPr>
          <w:rFonts w:ascii="Tahoma" w:hAnsi="Tahoma" w:cs="Tahoma"/>
          <w:sz w:val="20"/>
          <w:szCs w:val="20"/>
        </w:rPr>
        <w:tab/>
        <w:t>Ustawa z dnia 14 grudnia 2016 r. Prawo o ruchu drogowym (</w:t>
      </w:r>
      <w:proofErr w:type="spellStart"/>
      <w:r w:rsidRPr="00A15EA2">
        <w:rPr>
          <w:rFonts w:ascii="Tahoma" w:hAnsi="Tahoma" w:cs="Tahoma"/>
          <w:sz w:val="20"/>
          <w:szCs w:val="20"/>
        </w:rPr>
        <w:t>t.j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. Dz.U. 2020 r. poz. 110 z </w:t>
      </w:r>
      <w:proofErr w:type="spellStart"/>
      <w:r w:rsidRPr="00A15EA2">
        <w:rPr>
          <w:rFonts w:ascii="Tahoma" w:hAnsi="Tahoma" w:cs="Tahoma"/>
          <w:sz w:val="20"/>
          <w:szCs w:val="20"/>
        </w:rPr>
        <w:t>późn</w:t>
      </w:r>
      <w:proofErr w:type="spellEnd"/>
      <w:r w:rsidRPr="00A15EA2">
        <w:rPr>
          <w:rFonts w:ascii="Tahoma" w:hAnsi="Tahoma" w:cs="Tahoma"/>
          <w:sz w:val="20"/>
          <w:szCs w:val="20"/>
        </w:rPr>
        <w:t>. zm.).</w:t>
      </w:r>
    </w:p>
    <w:p w14:paraId="12C4AE04" w14:textId="77777777" w:rsidR="00495D5E" w:rsidRPr="00A15EA2" w:rsidRDefault="00495D5E" w:rsidP="00531520">
      <w:pPr>
        <w:widowControl/>
        <w:tabs>
          <w:tab w:val="left" w:pos="426"/>
        </w:tabs>
        <w:spacing w:line="360" w:lineRule="auto"/>
        <w:ind w:left="420" w:hanging="420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[6]</w:t>
      </w:r>
      <w:r w:rsidRPr="00A15EA2">
        <w:rPr>
          <w:rFonts w:ascii="Tahoma" w:hAnsi="Tahoma" w:cs="Tahoma"/>
          <w:sz w:val="20"/>
          <w:szCs w:val="20"/>
        </w:rPr>
        <w:tab/>
        <w:t>Rozporządzenie Ministra Infrastruktury z dnia 23 września 2003 r. w sprawie szczegółowych warunków zarządzania ruchem na drogach oraz wykonywania nadzoru nad tym zarządzaniem (</w:t>
      </w:r>
      <w:proofErr w:type="spellStart"/>
      <w:r w:rsidRPr="00A15EA2">
        <w:rPr>
          <w:rFonts w:ascii="Tahoma" w:hAnsi="Tahoma" w:cs="Tahoma"/>
          <w:sz w:val="20"/>
          <w:szCs w:val="20"/>
        </w:rPr>
        <w:t>t.j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. Dz.U. 2017 poz. 784 z </w:t>
      </w:r>
      <w:proofErr w:type="spellStart"/>
      <w:r w:rsidRPr="00A15EA2">
        <w:rPr>
          <w:rFonts w:ascii="Tahoma" w:hAnsi="Tahoma" w:cs="Tahoma"/>
          <w:sz w:val="20"/>
          <w:szCs w:val="20"/>
        </w:rPr>
        <w:t>późn</w:t>
      </w:r>
      <w:proofErr w:type="spellEnd"/>
      <w:r w:rsidRPr="00A15EA2">
        <w:rPr>
          <w:rFonts w:ascii="Tahoma" w:hAnsi="Tahoma" w:cs="Tahoma"/>
          <w:sz w:val="20"/>
          <w:szCs w:val="20"/>
        </w:rPr>
        <w:t>. zm.).</w:t>
      </w:r>
    </w:p>
    <w:p w14:paraId="1E547BAA" w14:textId="77777777" w:rsidR="00495D5E" w:rsidRPr="00A15EA2" w:rsidRDefault="00495D5E" w:rsidP="00531520">
      <w:pPr>
        <w:widowControl/>
        <w:tabs>
          <w:tab w:val="left" w:pos="426"/>
        </w:tabs>
        <w:spacing w:line="360" w:lineRule="auto"/>
        <w:ind w:left="420" w:hanging="420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[7]</w:t>
      </w:r>
      <w:r w:rsidRPr="00A15EA2">
        <w:rPr>
          <w:rFonts w:ascii="Tahoma" w:hAnsi="Tahoma" w:cs="Tahoma"/>
          <w:sz w:val="20"/>
          <w:szCs w:val="20"/>
        </w:rPr>
        <w:tab/>
        <w:t>Rozporządzenie Ministra Infrastruktury z dnia 3 lipca 2003 r. w sprawie szczegółowych warunków technicznych dla znaków i sygnałów drogowych oraz urządzeń bezpieczeństwa ruchu drogowego i warunków ich umieszczania na drogach (</w:t>
      </w:r>
      <w:proofErr w:type="spellStart"/>
      <w:r w:rsidRPr="00A15EA2">
        <w:rPr>
          <w:rFonts w:ascii="Tahoma" w:hAnsi="Tahoma" w:cs="Tahoma"/>
          <w:sz w:val="20"/>
          <w:szCs w:val="20"/>
        </w:rPr>
        <w:t>t.j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. Dz.U. 2019 poz. 2311 z </w:t>
      </w:r>
      <w:proofErr w:type="spellStart"/>
      <w:r w:rsidRPr="00A15EA2">
        <w:rPr>
          <w:rFonts w:ascii="Tahoma" w:hAnsi="Tahoma" w:cs="Tahoma"/>
          <w:sz w:val="20"/>
          <w:szCs w:val="20"/>
        </w:rPr>
        <w:t>późn</w:t>
      </w:r>
      <w:proofErr w:type="spellEnd"/>
      <w:r w:rsidRPr="00A15EA2">
        <w:rPr>
          <w:rFonts w:ascii="Tahoma" w:hAnsi="Tahoma" w:cs="Tahoma"/>
          <w:sz w:val="20"/>
          <w:szCs w:val="20"/>
        </w:rPr>
        <w:t>. zm.).</w:t>
      </w:r>
    </w:p>
    <w:p w14:paraId="2A18E2AE" w14:textId="77777777" w:rsidR="00495D5E" w:rsidRPr="00A15EA2" w:rsidRDefault="00495D5E" w:rsidP="00531520">
      <w:pPr>
        <w:widowControl/>
        <w:tabs>
          <w:tab w:val="left" w:pos="426"/>
        </w:tabs>
        <w:spacing w:line="360" w:lineRule="auto"/>
        <w:ind w:left="420" w:hanging="420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[8]</w:t>
      </w:r>
      <w:r w:rsidRPr="00A15EA2">
        <w:rPr>
          <w:rFonts w:ascii="Tahoma" w:hAnsi="Tahoma" w:cs="Tahoma"/>
          <w:sz w:val="20"/>
          <w:szCs w:val="20"/>
        </w:rPr>
        <w:tab/>
        <w:t>Ustawa z dnia 27 kwietnia 2001 r. Prawo ochrony środowiska (</w:t>
      </w:r>
      <w:proofErr w:type="spellStart"/>
      <w:r w:rsidRPr="00A15EA2">
        <w:rPr>
          <w:rFonts w:ascii="Tahoma" w:hAnsi="Tahoma" w:cs="Tahoma"/>
          <w:sz w:val="20"/>
          <w:szCs w:val="20"/>
        </w:rPr>
        <w:t>t.j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. </w:t>
      </w:r>
      <w:r w:rsidRPr="00A15EA2">
        <w:rPr>
          <w:rStyle w:val="FontStyle50"/>
          <w:rFonts w:ascii="Tahoma" w:hAnsi="Tahoma" w:cs="Tahoma"/>
          <w:szCs w:val="20"/>
        </w:rPr>
        <w:t xml:space="preserve">Dz.U. 2020 poz. 1219 z </w:t>
      </w:r>
      <w:proofErr w:type="spellStart"/>
      <w:r w:rsidRPr="00A15EA2">
        <w:rPr>
          <w:rStyle w:val="FontStyle50"/>
          <w:rFonts w:ascii="Tahoma" w:hAnsi="Tahoma" w:cs="Tahoma"/>
          <w:szCs w:val="20"/>
        </w:rPr>
        <w:t>późn</w:t>
      </w:r>
      <w:proofErr w:type="spellEnd"/>
      <w:r w:rsidRPr="00A15EA2">
        <w:rPr>
          <w:rStyle w:val="FontStyle50"/>
          <w:rFonts w:ascii="Tahoma" w:hAnsi="Tahoma" w:cs="Tahoma"/>
          <w:szCs w:val="20"/>
        </w:rPr>
        <w:t>. zm.</w:t>
      </w:r>
      <w:r w:rsidRPr="00A15EA2">
        <w:rPr>
          <w:rFonts w:ascii="Tahoma" w:hAnsi="Tahoma" w:cs="Tahoma"/>
          <w:sz w:val="20"/>
          <w:szCs w:val="20"/>
        </w:rPr>
        <w:t>).</w:t>
      </w:r>
    </w:p>
    <w:p w14:paraId="17BCF059" w14:textId="77777777" w:rsidR="00495D5E" w:rsidRPr="00A15EA2" w:rsidRDefault="00495D5E" w:rsidP="00531520">
      <w:pPr>
        <w:widowControl/>
        <w:spacing w:line="360" w:lineRule="auto"/>
        <w:ind w:left="426" w:hanging="426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[9]</w:t>
      </w:r>
      <w:r w:rsidRPr="00A15EA2">
        <w:rPr>
          <w:rFonts w:ascii="Tahoma" w:hAnsi="Tahoma" w:cs="Tahoma"/>
          <w:sz w:val="20"/>
          <w:szCs w:val="20"/>
        </w:rPr>
        <w:tab/>
        <w:t>Rozporządzenie Rady Ministrów z dnia 10 września 2019 r. w sprawie przedsięwzięć, mogących znacząco oddziaływać na środowisko (Dz. U. 2019 r. poz. 1839).</w:t>
      </w:r>
    </w:p>
    <w:p w14:paraId="465D5695" w14:textId="77777777" w:rsidR="00495D5E" w:rsidRPr="00A15EA2" w:rsidRDefault="00495D5E" w:rsidP="00531520">
      <w:pPr>
        <w:widowControl/>
        <w:spacing w:line="360" w:lineRule="auto"/>
        <w:ind w:left="426" w:hanging="426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lastRenderedPageBreak/>
        <w:t>[10] Rozporządzenie Ministra Rozwoju z dnia 11 września 2020 r. w sprawie szczegółowego zakresu i formy projektu budowlanego (Dz.U. 2020 poz. 1609).</w:t>
      </w:r>
    </w:p>
    <w:p w14:paraId="05CF5A37" w14:textId="77777777" w:rsidR="00495D5E" w:rsidRPr="00A15EA2" w:rsidRDefault="00495D5E" w:rsidP="00531520">
      <w:pPr>
        <w:widowControl/>
        <w:spacing w:line="360" w:lineRule="auto"/>
        <w:ind w:left="426" w:hanging="426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[11]Ustawa z dnia 17 maja 1989 r. Prawo geodezyjne i kartograficzne (</w:t>
      </w:r>
      <w:proofErr w:type="spellStart"/>
      <w:r w:rsidRPr="00A15EA2">
        <w:rPr>
          <w:rFonts w:ascii="Tahoma" w:hAnsi="Tahoma" w:cs="Tahoma"/>
          <w:sz w:val="20"/>
          <w:szCs w:val="20"/>
        </w:rPr>
        <w:t>t.j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. Dz.U. 2020 poz. 276 z </w:t>
      </w:r>
      <w:proofErr w:type="spellStart"/>
      <w:r w:rsidRPr="00A15EA2">
        <w:rPr>
          <w:rFonts w:ascii="Tahoma" w:hAnsi="Tahoma" w:cs="Tahoma"/>
          <w:sz w:val="20"/>
          <w:szCs w:val="20"/>
        </w:rPr>
        <w:t>późn</w:t>
      </w:r>
      <w:proofErr w:type="spellEnd"/>
      <w:r w:rsidRPr="00A15EA2">
        <w:rPr>
          <w:rFonts w:ascii="Tahoma" w:hAnsi="Tahoma" w:cs="Tahoma"/>
          <w:sz w:val="20"/>
          <w:szCs w:val="20"/>
        </w:rPr>
        <w:t>. zm.).</w:t>
      </w:r>
    </w:p>
    <w:p w14:paraId="7EC4996A" w14:textId="77777777" w:rsidR="00495D5E" w:rsidRPr="00A15EA2" w:rsidRDefault="00495D5E" w:rsidP="00531520">
      <w:pPr>
        <w:widowControl/>
        <w:spacing w:line="360" w:lineRule="auto"/>
        <w:ind w:left="426" w:hanging="426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 xml:space="preserve">[12] Rozporządzenie Ministra Transportu, Budownictwa i Gospodarki Morskiej z dnia 25.04.2012 r. w sprawie ustalania geotechnicznych warunków </w:t>
      </w:r>
      <w:proofErr w:type="spellStart"/>
      <w:r w:rsidRPr="00A15EA2">
        <w:rPr>
          <w:rFonts w:ascii="Tahoma" w:hAnsi="Tahoma" w:cs="Tahoma"/>
          <w:sz w:val="20"/>
          <w:szCs w:val="20"/>
        </w:rPr>
        <w:t>posadawiania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 obiektów budowlanych (Dz.U. z 2012 r. poz. 463).</w:t>
      </w:r>
    </w:p>
    <w:p w14:paraId="573E6281" w14:textId="77777777" w:rsidR="00495D5E" w:rsidRPr="00A15EA2" w:rsidRDefault="00495D5E" w:rsidP="00531520">
      <w:pPr>
        <w:widowControl/>
        <w:spacing w:line="360" w:lineRule="auto"/>
        <w:ind w:left="426" w:hanging="426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[13]</w:t>
      </w:r>
      <w:r w:rsidRPr="00A15EA2">
        <w:rPr>
          <w:rFonts w:ascii="Tahoma" w:hAnsi="Tahoma" w:cs="Tahoma"/>
          <w:sz w:val="20"/>
          <w:szCs w:val="20"/>
        </w:rPr>
        <w:tab/>
        <w:t>Rozporządzenie Ministra Infrastruktury z dnia 23.06.2003 r. w sprawie informacji dotyczącej bezpieczeństwa i ochrony zdrowia oraz planu bezpieczeństwa i ochrony zdrowia (Dz. U. 2003 r. Nr 120, poz. 1126).</w:t>
      </w:r>
    </w:p>
    <w:p w14:paraId="0F55D764" w14:textId="77777777" w:rsidR="00495D5E" w:rsidRPr="00A15EA2" w:rsidRDefault="00495D5E" w:rsidP="00531520">
      <w:pPr>
        <w:widowControl/>
        <w:spacing w:line="360" w:lineRule="auto"/>
        <w:ind w:left="426" w:hanging="426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[14]</w:t>
      </w:r>
      <w:r w:rsidRPr="00A15EA2">
        <w:rPr>
          <w:rFonts w:ascii="Tahoma" w:hAnsi="Tahoma" w:cs="Tahoma"/>
          <w:sz w:val="20"/>
          <w:szCs w:val="20"/>
        </w:rPr>
        <w:tab/>
        <w:t>Rozporządzenie Ministra Infrastruktury z dnia 23.06.2003r. w sprawie wzorów: wniosku o pozwolenie na budowę, oświadczenia o posiadanym prawie do dysponowania nieruchomością na cele budowlane i decyzji o pozwoleniu na budowę (Dz. U. 2015 r. poz. 1146).</w:t>
      </w:r>
    </w:p>
    <w:p w14:paraId="6B34D9B6" w14:textId="77777777" w:rsidR="00495D5E" w:rsidRPr="00A15EA2" w:rsidRDefault="00495D5E" w:rsidP="00531520">
      <w:pPr>
        <w:widowControl/>
        <w:spacing w:line="360" w:lineRule="auto"/>
        <w:ind w:left="426" w:hanging="426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[15]</w:t>
      </w:r>
      <w:r w:rsidRPr="00A15EA2">
        <w:rPr>
          <w:rFonts w:ascii="Tahoma" w:hAnsi="Tahoma" w:cs="Tahoma"/>
          <w:sz w:val="20"/>
          <w:szCs w:val="20"/>
        </w:rPr>
        <w:tab/>
        <w:t>Ustawa z dnia 29.02.2004 r. - Prawo zamówień publicznych (</w:t>
      </w:r>
      <w:proofErr w:type="spellStart"/>
      <w:r w:rsidRPr="00A15EA2">
        <w:rPr>
          <w:rFonts w:ascii="Tahoma" w:hAnsi="Tahoma" w:cs="Tahoma"/>
          <w:sz w:val="20"/>
          <w:szCs w:val="20"/>
        </w:rPr>
        <w:t>t.j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. Dz.U. 2019 r. poz. 1843 z </w:t>
      </w:r>
      <w:proofErr w:type="spellStart"/>
      <w:r w:rsidRPr="00A15EA2">
        <w:rPr>
          <w:rFonts w:ascii="Tahoma" w:hAnsi="Tahoma" w:cs="Tahoma"/>
          <w:sz w:val="20"/>
          <w:szCs w:val="20"/>
        </w:rPr>
        <w:t>późn</w:t>
      </w:r>
      <w:proofErr w:type="spellEnd"/>
      <w:r w:rsidRPr="00A15EA2">
        <w:rPr>
          <w:rFonts w:ascii="Tahoma" w:hAnsi="Tahoma" w:cs="Tahoma"/>
          <w:sz w:val="20"/>
          <w:szCs w:val="20"/>
        </w:rPr>
        <w:t>. zm.).</w:t>
      </w:r>
    </w:p>
    <w:p w14:paraId="659118C5" w14:textId="77777777" w:rsidR="00495D5E" w:rsidRPr="00A15EA2" w:rsidRDefault="00495D5E" w:rsidP="00531520">
      <w:pPr>
        <w:widowControl/>
        <w:spacing w:line="360" w:lineRule="auto"/>
        <w:ind w:left="426" w:hanging="426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[16]</w:t>
      </w:r>
      <w:r w:rsidRPr="00A15EA2">
        <w:rPr>
          <w:rFonts w:ascii="Tahoma" w:hAnsi="Tahoma" w:cs="Tahoma"/>
          <w:sz w:val="20"/>
          <w:szCs w:val="20"/>
        </w:rPr>
        <w:tab/>
        <w:t>Rozporządzenie Ministra Infrastruktury z dnia 18 maja 2004r. w sprawie określenia metod i podstaw sporządzania kosztorysu inwestorskiego, obliczenia planowanych kosztów prac projektowych oraz planowanych kosztów robót budowlanych określonych w programie funkcjonalno-użytkowym (Dz. U. z 2004r. Nr 130, poz. 1389).</w:t>
      </w:r>
    </w:p>
    <w:p w14:paraId="0A702EF0" w14:textId="77777777" w:rsidR="00495D5E" w:rsidRPr="00A15EA2" w:rsidRDefault="00495D5E" w:rsidP="00531520">
      <w:pPr>
        <w:widowControl/>
        <w:spacing w:line="360" w:lineRule="auto"/>
        <w:ind w:left="426" w:hanging="426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[17]</w:t>
      </w:r>
      <w:r w:rsidRPr="00A15EA2">
        <w:rPr>
          <w:rFonts w:ascii="Tahoma" w:hAnsi="Tahoma" w:cs="Tahoma"/>
          <w:sz w:val="20"/>
          <w:szCs w:val="20"/>
        </w:rPr>
        <w:tab/>
        <w:t xml:space="preserve">Rozporządzenie Ministra Rozwoju Regionalnego z dnia 26 września 2000 r. w sprawie kosztorysowych norm nakładów rzeczowych, cen jednostkowych robót budowlanych oraz cen czynników produkcji dla potrzeb sporządzania kosztorysu inwestorskiego (Dz. U. z dnia 20 grudnia 2000 r. Nr 114, poz. 1195 z </w:t>
      </w:r>
      <w:proofErr w:type="spellStart"/>
      <w:r w:rsidRPr="00A15EA2">
        <w:rPr>
          <w:rFonts w:ascii="Tahoma" w:hAnsi="Tahoma" w:cs="Tahoma"/>
          <w:sz w:val="20"/>
          <w:szCs w:val="20"/>
        </w:rPr>
        <w:t>późn</w:t>
      </w:r>
      <w:proofErr w:type="spellEnd"/>
      <w:r w:rsidRPr="00A15EA2">
        <w:rPr>
          <w:rFonts w:ascii="Tahoma" w:hAnsi="Tahoma" w:cs="Tahoma"/>
          <w:sz w:val="20"/>
          <w:szCs w:val="20"/>
        </w:rPr>
        <w:t>. zm.).</w:t>
      </w:r>
    </w:p>
    <w:p w14:paraId="0CC559D9" w14:textId="77777777" w:rsidR="00495D5E" w:rsidRPr="00A15EA2" w:rsidRDefault="00495D5E" w:rsidP="00531520">
      <w:pPr>
        <w:widowControl/>
        <w:spacing w:line="360" w:lineRule="auto"/>
        <w:ind w:left="426" w:hanging="426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[18]</w:t>
      </w:r>
      <w:r w:rsidRPr="00A15EA2">
        <w:rPr>
          <w:rFonts w:ascii="Tahoma" w:hAnsi="Tahoma" w:cs="Tahoma"/>
          <w:sz w:val="20"/>
          <w:szCs w:val="20"/>
        </w:rPr>
        <w:tab/>
        <w:t>Ustawa z dnia 18.07.2017r. - Prawo wodne (</w:t>
      </w:r>
      <w:proofErr w:type="spellStart"/>
      <w:r w:rsidRPr="00A15EA2">
        <w:rPr>
          <w:rFonts w:ascii="Tahoma" w:hAnsi="Tahoma" w:cs="Tahoma"/>
          <w:sz w:val="20"/>
          <w:szCs w:val="20"/>
        </w:rPr>
        <w:t>t.j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. Dz.U. 2020 r. poz. 310 z </w:t>
      </w:r>
      <w:proofErr w:type="spellStart"/>
      <w:r w:rsidRPr="00A15EA2">
        <w:rPr>
          <w:rFonts w:ascii="Tahoma" w:hAnsi="Tahoma" w:cs="Tahoma"/>
          <w:sz w:val="20"/>
          <w:szCs w:val="20"/>
        </w:rPr>
        <w:t>późn</w:t>
      </w:r>
      <w:proofErr w:type="spellEnd"/>
      <w:r w:rsidRPr="00A15EA2">
        <w:rPr>
          <w:rFonts w:ascii="Tahoma" w:hAnsi="Tahoma" w:cs="Tahoma"/>
          <w:sz w:val="20"/>
          <w:szCs w:val="20"/>
        </w:rPr>
        <w:t>. zm.).</w:t>
      </w:r>
    </w:p>
    <w:p w14:paraId="0A149734" w14:textId="77777777" w:rsidR="00495D5E" w:rsidRPr="00A15EA2" w:rsidRDefault="00495D5E" w:rsidP="00531520">
      <w:pPr>
        <w:widowControl/>
        <w:spacing w:line="360" w:lineRule="auto"/>
        <w:ind w:left="426" w:hanging="426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[19]</w:t>
      </w:r>
      <w:r w:rsidRPr="00A15EA2">
        <w:rPr>
          <w:rFonts w:ascii="Tahoma" w:hAnsi="Tahoma" w:cs="Tahoma"/>
          <w:sz w:val="20"/>
          <w:szCs w:val="20"/>
        </w:rPr>
        <w:tab/>
        <w:t>Ustawa z dnia 09.06.2011 r. - Prawo geologiczne i górnicze (</w:t>
      </w:r>
      <w:proofErr w:type="spellStart"/>
      <w:r w:rsidRPr="00A15EA2">
        <w:rPr>
          <w:rFonts w:ascii="Tahoma" w:hAnsi="Tahoma" w:cs="Tahoma"/>
          <w:sz w:val="20"/>
          <w:szCs w:val="20"/>
        </w:rPr>
        <w:t>t.j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. Dz.U. 2020 r. poz. 1064 z </w:t>
      </w:r>
      <w:proofErr w:type="spellStart"/>
      <w:r w:rsidRPr="00A15EA2">
        <w:rPr>
          <w:rFonts w:ascii="Tahoma" w:hAnsi="Tahoma" w:cs="Tahoma"/>
          <w:sz w:val="20"/>
          <w:szCs w:val="20"/>
        </w:rPr>
        <w:t>późn</w:t>
      </w:r>
      <w:proofErr w:type="spellEnd"/>
      <w:r w:rsidRPr="00A15EA2">
        <w:rPr>
          <w:rFonts w:ascii="Tahoma" w:hAnsi="Tahoma" w:cs="Tahoma"/>
          <w:sz w:val="20"/>
          <w:szCs w:val="20"/>
        </w:rPr>
        <w:t>. zm.).</w:t>
      </w:r>
    </w:p>
    <w:p w14:paraId="52F9504D" w14:textId="77777777" w:rsidR="00495D5E" w:rsidRPr="00A15EA2" w:rsidRDefault="00495D5E" w:rsidP="00531520">
      <w:pPr>
        <w:widowControl/>
        <w:spacing w:line="360" w:lineRule="auto"/>
        <w:ind w:left="426" w:hanging="426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 xml:space="preserve">[20]Rozporządzenie Ministra Środowiska z dnia 20.12.2011 r. w sprawie szczegółowych wymagań dotyczących projektów robót geologicznych, w tym robót, których wykonywanie wymaga uzyskania koncesji (Dz.U. z 2011 r. Nr 288, poz. 1696 </w:t>
      </w:r>
      <w:proofErr w:type="spellStart"/>
      <w:r w:rsidRPr="00A15EA2">
        <w:rPr>
          <w:rFonts w:ascii="Tahoma" w:hAnsi="Tahoma" w:cs="Tahoma"/>
          <w:sz w:val="20"/>
          <w:szCs w:val="20"/>
        </w:rPr>
        <w:t>późn</w:t>
      </w:r>
      <w:proofErr w:type="spellEnd"/>
      <w:r w:rsidRPr="00A15EA2">
        <w:rPr>
          <w:rFonts w:ascii="Tahoma" w:hAnsi="Tahoma" w:cs="Tahoma"/>
          <w:sz w:val="20"/>
          <w:szCs w:val="20"/>
        </w:rPr>
        <w:t>. zm.).</w:t>
      </w:r>
    </w:p>
    <w:p w14:paraId="418A6C78" w14:textId="77777777" w:rsidR="00495D5E" w:rsidRPr="00A15EA2" w:rsidRDefault="00495D5E" w:rsidP="00531520">
      <w:pPr>
        <w:widowControl/>
        <w:spacing w:line="360" w:lineRule="auto"/>
        <w:ind w:left="426" w:hanging="426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[21]</w:t>
      </w:r>
      <w:r w:rsidRPr="00A15EA2">
        <w:rPr>
          <w:rFonts w:ascii="Tahoma" w:hAnsi="Tahoma" w:cs="Tahoma"/>
          <w:sz w:val="20"/>
          <w:szCs w:val="20"/>
        </w:rPr>
        <w:tab/>
        <w:t>Rozporządzenie Ministra Środowiska z dnia 18.11.2014 r. w sprawie warunków, jakie należy spełnić przy wprowadzeniu ścieków do wód lub do ziemi oraz w sprawie substancji szczególnie niebezpiecznych dla środowiska wodnego (Dz. U. z 2014 r. poz. 1800).</w:t>
      </w:r>
    </w:p>
    <w:p w14:paraId="767010E8" w14:textId="77777777" w:rsidR="00495D5E" w:rsidRPr="00A15EA2" w:rsidRDefault="00495D5E" w:rsidP="00531520">
      <w:pPr>
        <w:widowControl/>
        <w:spacing w:line="360" w:lineRule="auto"/>
        <w:ind w:left="426" w:hanging="426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[22]</w:t>
      </w:r>
      <w:r w:rsidRPr="00A15EA2">
        <w:rPr>
          <w:rFonts w:ascii="Tahoma" w:hAnsi="Tahoma" w:cs="Tahoma"/>
          <w:sz w:val="20"/>
          <w:szCs w:val="20"/>
        </w:rPr>
        <w:tab/>
        <w:t>Ustawa z dnia 3 października 2008 r. o udostępnianiu informacji o środowisku i jego ochronie, udziale społeczeństwa w ochronie środowiska oraz o ocenach oddziaływania na środowisko (</w:t>
      </w:r>
      <w:proofErr w:type="spellStart"/>
      <w:r w:rsidRPr="00A15EA2">
        <w:rPr>
          <w:rFonts w:ascii="Tahoma" w:hAnsi="Tahoma" w:cs="Tahoma"/>
          <w:sz w:val="20"/>
          <w:szCs w:val="20"/>
        </w:rPr>
        <w:t>t.j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. Dz.U. 2020 poz. 283 z </w:t>
      </w:r>
      <w:proofErr w:type="spellStart"/>
      <w:r w:rsidRPr="00A15EA2">
        <w:rPr>
          <w:rFonts w:ascii="Tahoma" w:hAnsi="Tahoma" w:cs="Tahoma"/>
          <w:sz w:val="20"/>
          <w:szCs w:val="20"/>
        </w:rPr>
        <w:t>późn</w:t>
      </w:r>
      <w:proofErr w:type="spellEnd"/>
      <w:r w:rsidRPr="00A15EA2">
        <w:rPr>
          <w:rFonts w:ascii="Tahoma" w:hAnsi="Tahoma" w:cs="Tahoma"/>
          <w:sz w:val="20"/>
          <w:szCs w:val="20"/>
        </w:rPr>
        <w:t>. zm.).</w:t>
      </w:r>
    </w:p>
    <w:p w14:paraId="444581E7" w14:textId="77777777" w:rsidR="00495D5E" w:rsidRPr="00A15EA2" w:rsidRDefault="00495D5E" w:rsidP="00531520">
      <w:pPr>
        <w:widowControl/>
        <w:spacing w:line="360" w:lineRule="auto"/>
        <w:ind w:left="426" w:hanging="426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[23]</w:t>
      </w:r>
      <w:r w:rsidRPr="00A15EA2">
        <w:rPr>
          <w:rFonts w:ascii="Tahoma" w:hAnsi="Tahoma" w:cs="Tahoma"/>
          <w:sz w:val="20"/>
          <w:szCs w:val="20"/>
        </w:rPr>
        <w:tab/>
        <w:t>Ustawa z dnia 10 kwietnia 2003 r. o</w:t>
      </w:r>
      <w:r w:rsidRPr="00A15EA2">
        <w:rPr>
          <w:rFonts w:ascii="Tahoma" w:hAnsi="Tahoma" w:cs="Tahoma"/>
          <w:bCs/>
          <w:sz w:val="20"/>
          <w:szCs w:val="20"/>
        </w:rPr>
        <w:t xml:space="preserve"> szczególnych zasadach przygotowania i realizacji inwestycji w zakresie dróg publicznych</w:t>
      </w:r>
      <w:r w:rsidRPr="00A15EA2">
        <w:rPr>
          <w:rFonts w:ascii="Tahoma" w:hAnsi="Tahoma" w:cs="Tahoma"/>
          <w:sz w:val="20"/>
          <w:szCs w:val="20"/>
        </w:rPr>
        <w:t xml:space="preserve"> (</w:t>
      </w:r>
      <w:proofErr w:type="spellStart"/>
      <w:r w:rsidRPr="00A15EA2">
        <w:rPr>
          <w:rFonts w:ascii="Tahoma" w:hAnsi="Tahoma" w:cs="Tahoma"/>
          <w:sz w:val="20"/>
          <w:szCs w:val="20"/>
        </w:rPr>
        <w:t>t.j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. Dz.U. 2020 r. poz. 1363 z </w:t>
      </w:r>
      <w:proofErr w:type="spellStart"/>
      <w:r w:rsidRPr="00A15EA2">
        <w:rPr>
          <w:rFonts w:ascii="Tahoma" w:hAnsi="Tahoma" w:cs="Tahoma"/>
          <w:sz w:val="20"/>
          <w:szCs w:val="20"/>
        </w:rPr>
        <w:t>późn</w:t>
      </w:r>
      <w:proofErr w:type="spellEnd"/>
      <w:r w:rsidRPr="00A15EA2">
        <w:rPr>
          <w:rFonts w:ascii="Tahoma" w:hAnsi="Tahoma" w:cs="Tahoma"/>
          <w:sz w:val="20"/>
          <w:szCs w:val="20"/>
        </w:rPr>
        <w:t>. zm.).</w:t>
      </w:r>
    </w:p>
    <w:p w14:paraId="39954ADE" w14:textId="77777777" w:rsidR="00495D5E" w:rsidRPr="00A15EA2" w:rsidRDefault="00495D5E" w:rsidP="00531520">
      <w:pPr>
        <w:widowControl/>
        <w:spacing w:line="360" w:lineRule="auto"/>
        <w:ind w:left="426" w:hanging="426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[24]</w:t>
      </w:r>
      <w:r w:rsidRPr="00A15EA2">
        <w:rPr>
          <w:rFonts w:ascii="Tahoma" w:hAnsi="Tahoma" w:cs="Tahoma"/>
          <w:sz w:val="20"/>
          <w:szCs w:val="20"/>
        </w:rPr>
        <w:tab/>
        <w:t>Ustawa z dn. 16.04.2004 r. o ochronie przyrody (</w:t>
      </w:r>
      <w:proofErr w:type="spellStart"/>
      <w:r w:rsidRPr="00A15EA2">
        <w:rPr>
          <w:rFonts w:ascii="Tahoma" w:hAnsi="Tahoma" w:cs="Tahoma"/>
          <w:sz w:val="20"/>
          <w:szCs w:val="20"/>
        </w:rPr>
        <w:t>t.j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. Dz.U. 2020 r. poz. 55 z </w:t>
      </w:r>
      <w:proofErr w:type="spellStart"/>
      <w:r w:rsidRPr="00A15EA2">
        <w:rPr>
          <w:rFonts w:ascii="Tahoma" w:hAnsi="Tahoma" w:cs="Tahoma"/>
          <w:sz w:val="20"/>
          <w:szCs w:val="20"/>
        </w:rPr>
        <w:t>późn</w:t>
      </w:r>
      <w:proofErr w:type="spellEnd"/>
      <w:r w:rsidRPr="00A15EA2">
        <w:rPr>
          <w:rFonts w:ascii="Tahoma" w:hAnsi="Tahoma" w:cs="Tahoma"/>
          <w:sz w:val="20"/>
          <w:szCs w:val="20"/>
        </w:rPr>
        <w:t>. zm.).</w:t>
      </w:r>
    </w:p>
    <w:p w14:paraId="2F65F939" w14:textId="77777777" w:rsidR="00495D5E" w:rsidRPr="00A15EA2" w:rsidRDefault="00495D5E" w:rsidP="00531520">
      <w:pPr>
        <w:widowControl/>
        <w:spacing w:line="360" w:lineRule="auto"/>
        <w:ind w:left="426" w:hanging="426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lastRenderedPageBreak/>
        <w:t>[25]</w:t>
      </w:r>
      <w:r w:rsidRPr="00A15EA2">
        <w:rPr>
          <w:rFonts w:ascii="Tahoma" w:hAnsi="Tahoma" w:cs="Tahoma"/>
          <w:sz w:val="20"/>
          <w:szCs w:val="20"/>
        </w:rPr>
        <w:tab/>
        <w:t>Ustawa z dnia 21.08.1997 r. o gospodarce nieruchomościami (</w:t>
      </w:r>
      <w:proofErr w:type="spellStart"/>
      <w:r w:rsidRPr="00A15EA2">
        <w:rPr>
          <w:rFonts w:ascii="Tahoma" w:hAnsi="Tahoma" w:cs="Tahoma"/>
          <w:sz w:val="20"/>
          <w:szCs w:val="20"/>
        </w:rPr>
        <w:t>t.j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. Dz.U. 2020 r. poz. 65 z </w:t>
      </w:r>
      <w:proofErr w:type="spellStart"/>
      <w:r w:rsidRPr="00A15EA2">
        <w:rPr>
          <w:rFonts w:ascii="Tahoma" w:hAnsi="Tahoma" w:cs="Tahoma"/>
          <w:sz w:val="20"/>
          <w:szCs w:val="20"/>
        </w:rPr>
        <w:t>późn</w:t>
      </w:r>
      <w:proofErr w:type="spellEnd"/>
      <w:r w:rsidRPr="00A15EA2">
        <w:rPr>
          <w:rFonts w:ascii="Tahoma" w:hAnsi="Tahoma" w:cs="Tahoma"/>
          <w:sz w:val="20"/>
          <w:szCs w:val="20"/>
        </w:rPr>
        <w:t>. zm.).</w:t>
      </w:r>
    </w:p>
    <w:p w14:paraId="7616B9A0" w14:textId="77777777" w:rsidR="00495D5E" w:rsidRPr="00A15EA2" w:rsidRDefault="00495D5E" w:rsidP="00531520">
      <w:pPr>
        <w:widowControl/>
        <w:spacing w:line="360" w:lineRule="auto"/>
        <w:ind w:left="426" w:hanging="426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[26]</w:t>
      </w:r>
      <w:r w:rsidRPr="00A15EA2">
        <w:rPr>
          <w:rFonts w:ascii="Tahoma" w:hAnsi="Tahoma" w:cs="Tahoma"/>
          <w:sz w:val="20"/>
          <w:szCs w:val="20"/>
        </w:rPr>
        <w:tab/>
        <w:t>Ustawa z dnia 03.02.1995 r. o ochronie gruntów rolnych i leśnych (</w:t>
      </w:r>
      <w:proofErr w:type="spellStart"/>
      <w:r w:rsidRPr="00A15EA2">
        <w:rPr>
          <w:rFonts w:ascii="Tahoma" w:hAnsi="Tahoma" w:cs="Tahoma"/>
          <w:sz w:val="20"/>
          <w:szCs w:val="20"/>
        </w:rPr>
        <w:t>t.j</w:t>
      </w:r>
      <w:proofErr w:type="spellEnd"/>
      <w:r w:rsidRPr="00A15EA2">
        <w:rPr>
          <w:rFonts w:ascii="Tahoma" w:hAnsi="Tahoma" w:cs="Tahoma"/>
          <w:sz w:val="20"/>
          <w:szCs w:val="20"/>
        </w:rPr>
        <w:t xml:space="preserve">. Dz.U.2017 r. poz. 1161 z </w:t>
      </w:r>
      <w:proofErr w:type="spellStart"/>
      <w:r w:rsidRPr="00A15EA2">
        <w:rPr>
          <w:rFonts w:ascii="Tahoma" w:hAnsi="Tahoma" w:cs="Tahoma"/>
          <w:sz w:val="20"/>
          <w:szCs w:val="20"/>
        </w:rPr>
        <w:t>późn</w:t>
      </w:r>
      <w:proofErr w:type="spellEnd"/>
      <w:r w:rsidRPr="00A15EA2">
        <w:rPr>
          <w:rFonts w:ascii="Tahoma" w:hAnsi="Tahoma" w:cs="Tahoma"/>
          <w:sz w:val="20"/>
          <w:szCs w:val="20"/>
        </w:rPr>
        <w:t>. zm.).</w:t>
      </w:r>
    </w:p>
    <w:p w14:paraId="60DC189F" w14:textId="77777777" w:rsidR="00495D5E" w:rsidRPr="00A15EA2" w:rsidRDefault="00495D5E" w:rsidP="00BF5352">
      <w:pPr>
        <w:jc w:val="both"/>
        <w:rPr>
          <w:rFonts w:ascii="Tahoma" w:hAnsi="Tahoma" w:cs="Tahoma"/>
          <w:sz w:val="20"/>
          <w:szCs w:val="20"/>
        </w:rPr>
      </w:pPr>
    </w:p>
    <w:p w14:paraId="76A9825F" w14:textId="77777777" w:rsidR="00495D5E" w:rsidRPr="00A15EA2" w:rsidRDefault="00495D5E" w:rsidP="00574C12">
      <w:pPr>
        <w:pStyle w:val="Style10"/>
        <w:widowControl/>
        <w:spacing w:line="360" w:lineRule="auto"/>
        <w:jc w:val="both"/>
        <w:rPr>
          <w:rStyle w:val="FontStyle49"/>
          <w:rFonts w:ascii="Tahoma" w:hAnsi="Tahoma" w:cs="Tahoma"/>
          <w:bCs/>
          <w:szCs w:val="20"/>
        </w:rPr>
      </w:pPr>
      <w:r w:rsidRPr="00A15EA2">
        <w:rPr>
          <w:rStyle w:val="FontStyle49"/>
          <w:rFonts w:ascii="Tahoma" w:hAnsi="Tahoma" w:cs="Tahoma"/>
          <w:bCs/>
          <w:szCs w:val="20"/>
        </w:rPr>
        <w:t>Wytyczne i instrukcje</w:t>
      </w:r>
    </w:p>
    <w:p w14:paraId="5FFB64F4" w14:textId="77777777" w:rsidR="00495D5E" w:rsidRPr="00A15EA2" w:rsidRDefault="00495D5E" w:rsidP="00574C12">
      <w:pPr>
        <w:pStyle w:val="Style7"/>
        <w:widowControl/>
        <w:tabs>
          <w:tab w:val="left" w:pos="426"/>
        </w:tabs>
        <w:spacing w:line="360" w:lineRule="auto"/>
        <w:jc w:val="both"/>
        <w:rPr>
          <w:rStyle w:val="FontStyle50"/>
          <w:rFonts w:ascii="Tahoma" w:hAnsi="Tahoma" w:cs="Tahoma"/>
          <w:szCs w:val="20"/>
        </w:rPr>
      </w:pPr>
      <w:r w:rsidRPr="00A15EA2">
        <w:rPr>
          <w:rStyle w:val="FontStyle50"/>
          <w:rFonts w:ascii="Tahoma" w:hAnsi="Tahoma" w:cs="Tahoma"/>
          <w:szCs w:val="20"/>
        </w:rPr>
        <w:t>[27]</w:t>
      </w:r>
      <w:r w:rsidRPr="00A15EA2">
        <w:rPr>
          <w:rStyle w:val="FontStyle50"/>
          <w:rFonts w:ascii="Tahoma" w:hAnsi="Tahoma" w:cs="Tahoma"/>
          <w:szCs w:val="20"/>
        </w:rPr>
        <w:tab/>
        <w:t>Wytyczne projektowania skrzyżowań drogowych. GDDP, Warszawa 2014 r.</w:t>
      </w:r>
    </w:p>
    <w:p w14:paraId="4A5CDAF4" w14:textId="77777777" w:rsidR="00495D5E" w:rsidRPr="00A15EA2" w:rsidRDefault="00495D5E" w:rsidP="00574C12">
      <w:pPr>
        <w:pStyle w:val="Style7"/>
        <w:widowControl/>
        <w:tabs>
          <w:tab w:val="left" w:pos="426"/>
        </w:tabs>
        <w:spacing w:line="360" w:lineRule="auto"/>
        <w:jc w:val="both"/>
        <w:rPr>
          <w:rStyle w:val="FontStyle50"/>
          <w:rFonts w:ascii="Tahoma" w:hAnsi="Tahoma" w:cs="Tahoma"/>
          <w:szCs w:val="20"/>
        </w:rPr>
      </w:pPr>
      <w:r w:rsidRPr="00A15EA2">
        <w:rPr>
          <w:rStyle w:val="FontStyle50"/>
          <w:rFonts w:ascii="Tahoma" w:hAnsi="Tahoma" w:cs="Tahoma"/>
          <w:szCs w:val="20"/>
        </w:rPr>
        <w:t>[28]</w:t>
      </w:r>
      <w:r w:rsidRPr="00A15EA2">
        <w:rPr>
          <w:rStyle w:val="FontStyle50"/>
          <w:rFonts w:ascii="Tahoma" w:hAnsi="Tahoma" w:cs="Tahoma"/>
          <w:szCs w:val="20"/>
        </w:rPr>
        <w:tab/>
        <w:t>Zasady ochrony środowiska w drogownictwie - GDDP, Warszawa 1999r.</w:t>
      </w:r>
    </w:p>
    <w:p w14:paraId="67489536" w14:textId="77777777" w:rsidR="00495D5E" w:rsidRPr="00A15EA2" w:rsidRDefault="00495D5E" w:rsidP="00574C12">
      <w:pPr>
        <w:pStyle w:val="Style21"/>
        <w:widowControl/>
        <w:tabs>
          <w:tab w:val="left" w:pos="426"/>
        </w:tabs>
        <w:spacing w:line="360" w:lineRule="auto"/>
        <w:rPr>
          <w:rStyle w:val="FontStyle50"/>
          <w:rFonts w:ascii="Tahoma" w:hAnsi="Tahoma" w:cs="Tahoma"/>
          <w:szCs w:val="20"/>
        </w:rPr>
      </w:pPr>
      <w:r w:rsidRPr="00A15EA2">
        <w:rPr>
          <w:rStyle w:val="FontStyle50"/>
          <w:rFonts w:ascii="Tahoma" w:hAnsi="Tahoma" w:cs="Tahoma"/>
          <w:szCs w:val="20"/>
        </w:rPr>
        <w:t>[29]</w:t>
      </w:r>
      <w:r w:rsidRPr="00A15EA2">
        <w:rPr>
          <w:rStyle w:val="FontStyle50"/>
          <w:rFonts w:ascii="Tahoma" w:hAnsi="Tahoma" w:cs="Tahoma"/>
          <w:szCs w:val="20"/>
        </w:rPr>
        <w:tab/>
        <w:t>Katalog wzorcowych drogowych urządzeń ochrony środowiska. GDDP, Warszawa – 2000 r.</w:t>
      </w:r>
    </w:p>
    <w:p w14:paraId="669118E6" w14:textId="77777777" w:rsidR="00495D5E" w:rsidRPr="00A15EA2" w:rsidRDefault="00495D5E" w:rsidP="004038BB">
      <w:pPr>
        <w:pStyle w:val="Style21"/>
        <w:widowControl/>
        <w:tabs>
          <w:tab w:val="left" w:pos="426"/>
          <w:tab w:val="left" w:pos="8621"/>
        </w:tabs>
        <w:spacing w:line="360" w:lineRule="auto"/>
        <w:ind w:left="420" w:right="-26" w:hanging="420"/>
        <w:rPr>
          <w:rStyle w:val="FontStyle50"/>
          <w:rFonts w:ascii="Tahoma" w:hAnsi="Tahoma" w:cs="Tahoma"/>
          <w:szCs w:val="20"/>
        </w:rPr>
      </w:pPr>
      <w:r w:rsidRPr="00A15EA2">
        <w:rPr>
          <w:rStyle w:val="FontStyle50"/>
          <w:rFonts w:ascii="Tahoma" w:hAnsi="Tahoma" w:cs="Tahoma"/>
          <w:szCs w:val="20"/>
        </w:rPr>
        <w:t>[30]</w:t>
      </w:r>
      <w:r w:rsidRPr="00A15EA2">
        <w:rPr>
          <w:rStyle w:val="FontStyle50"/>
          <w:rFonts w:ascii="Tahoma" w:hAnsi="Tahoma" w:cs="Tahoma"/>
          <w:szCs w:val="20"/>
        </w:rPr>
        <w:tab/>
        <w:t>Instrukcja badań podłoża gruntowego budowli drogowych i mostowych. Część 1 i 2. GDDP Warszawa 1998 r.</w:t>
      </w:r>
    </w:p>
    <w:p w14:paraId="6775190D" w14:textId="77777777" w:rsidR="00495D5E" w:rsidRPr="00A15EA2" w:rsidRDefault="00495D5E" w:rsidP="004038BB">
      <w:pPr>
        <w:pStyle w:val="Style21"/>
        <w:widowControl/>
        <w:tabs>
          <w:tab w:val="left" w:pos="426"/>
        </w:tabs>
        <w:spacing w:line="360" w:lineRule="auto"/>
        <w:rPr>
          <w:rStyle w:val="FontStyle50"/>
          <w:rFonts w:ascii="Tahoma" w:hAnsi="Tahoma" w:cs="Tahoma"/>
          <w:szCs w:val="20"/>
        </w:rPr>
      </w:pPr>
      <w:r w:rsidRPr="00A15EA2">
        <w:rPr>
          <w:rStyle w:val="FontStyle50"/>
          <w:rFonts w:ascii="Tahoma" w:hAnsi="Tahoma" w:cs="Tahoma"/>
          <w:szCs w:val="20"/>
        </w:rPr>
        <w:t>[31]</w:t>
      </w:r>
      <w:r w:rsidRPr="00A15EA2">
        <w:rPr>
          <w:rStyle w:val="FontStyle50"/>
          <w:rFonts w:ascii="Tahoma" w:hAnsi="Tahoma" w:cs="Tahoma"/>
          <w:szCs w:val="20"/>
        </w:rPr>
        <w:tab/>
        <w:t xml:space="preserve">Ogólne specyfikacje techniczne obejmujące potrzeby drogownictwa w zakresie </w:t>
      </w:r>
      <w:r w:rsidRPr="00A15EA2">
        <w:rPr>
          <w:rStyle w:val="FontStyle50"/>
          <w:rFonts w:ascii="Tahoma" w:hAnsi="Tahoma" w:cs="Tahoma"/>
          <w:szCs w:val="20"/>
        </w:rPr>
        <w:tab/>
        <w:t>geodezji i kartografii oraz nabywania nieruchomości. GDDP Warszawa 1998 r.</w:t>
      </w:r>
    </w:p>
    <w:p w14:paraId="124EFE56" w14:textId="77777777" w:rsidR="00495D5E" w:rsidRPr="00A15EA2" w:rsidRDefault="00495D5E" w:rsidP="004038BB">
      <w:pPr>
        <w:pStyle w:val="Style7"/>
        <w:widowControl/>
        <w:tabs>
          <w:tab w:val="left" w:pos="426"/>
        </w:tabs>
        <w:spacing w:line="360" w:lineRule="auto"/>
        <w:jc w:val="both"/>
        <w:rPr>
          <w:rStyle w:val="FontStyle50"/>
          <w:rFonts w:ascii="Tahoma" w:hAnsi="Tahoma" w:cs="Tahoma"/>
          <w:szCs w:val="20"/>
        </w:rPr>
      </w:pPr>
      <w:r w:rsidRPr="00A15EA2">
        <w:rPr>
          <w:rStyle w:val="FontStyle50"/>
          <w:rFonts w:ascii="Tahoma" w:hAnsi="Tahoma" w:cs="Tahoma"/>
          <w:szCs w:val="20"/>
        </w:rPr>
        <w:t>[32]</w:t>
      </w:r>
      <w:r w:rsidRPr="00A15EA2">
        <w:rPr>
          <w:rStyle w:val="FontStyle50"/>
          <w:rFonts w:ascii="Tahoma" w:hAnsi="Tahoma" w:cs="Tahoma"/>
          <w:szCs w:val="20"/>
        </w:rPr>
        <w:tab/>
        <w:t>Ogólne specyfikacje techniczne dla robót budowlanych - GDDP Warszawa 1998 r.</w:t>
      </w:r>
    </w:p>
    <w:p w14:paraId="7B7FF152" w14:textId="77777777" w:rsidR="00495D5E" w:rsidRPr="00A15EA2" w:rsidRDefault="00495D5E" w:rsidP="004038BB">
      <w:pPr>
        <w:pStyle w:val="Style7"/>
        <w:widowControl/>
        <w:tabs>
          <w:tab w:val="left" w:pos="426"/>
          <w:tab w:val="left" w:pos="8621"/>
        </w:tabs>
        <w:spacing w:line="360" w:lineRule="auto"/>
        <w:ind w:left="420" w:right="-168" w:hanging="420"/>
        <w:jc w:val="both"/>
        <w:rPr>
          <w:rStyle w:val="FontStyle50"/>
          <w:rFonts w:ascii="Tahoma" w:hAnsi="Tahoma" w:cs="Tahoma"/>
          <w:szCs w:val="20"/>
        </w:rPr>
      </w:pPr>
      <w:r w:rsidRPr="00A15EA2">
        <w:rPr>
          <w:rStyle w:val="FontStyle50"/>
          <w:rFonts w:ascii="Tahoma" w:hAnsi="Tahoma" w:cs="Tahoma"/>
          <w:szCs w:val="20"/>
        </w:rPr>
        <w:t>[33]</w:t>
      </w:r>
      <w:r w:rsidRPr="00A15EA2">
        <w:rPr>
          <w:rStyle w:val="FontStyle50"/>
          <w:rFonts w:ascii="Tahoma" w:hAnsi="Tahoma" w:cs="Tahoma"/>
          <w:szCs w:val="20"/>
        </w:rPr>
        <w:tab/>
        <w:t>Szczegółowe warunki techniczne dla znaków i sygnałów drogowych oraz urządzeń bezpieczeństwa ruchu drogowego i warunki ich umieszczania na drogach dla znaków drogowych pionowych - załącznik nr 1 do rozporządzenia [7],</w:t>
      </w:r>
    </w:p>
    <w:p w14:paraId="7659CCF3" w14:textId="77777777" w:rsidR="00495D5E" w:rsidRPr="00A15EA2" w:rsidRDefault="00495D5E" w:rsidP="004038BB">
      <w:pPr>
        <w:pStyle w:val="Style7"/>
        <w:widowControl/>
        <w:tabs>
          <w:tab w:val="left" w:pos="426"/>
          <w:tab w:val="left" w:pos="8621"/>
        </w:tabs>
        <w:spacing w:line="360" w:lineRule="auto"/>
        <w:ind w:right="-168"/>
        <w:jc w:val="both"/>
        <w:rPr>
          <w:rStyle w:val="FontStyle50"/>
          <w:rFonts w:ascii="Tahoma" w:hAnsi="Tahoma" w:cs="Tahoma"/>
          <w:szCs w:val="20"/>
        </w:rPr>
      </w:pPr>
      <w:r w:rsidRPr="00A15EA2">
        <w:rPr>
          <w:rStyle w:val="FontStyle50"/>
          <w:rFonts w:ascii="Tahoma" w:hAnsi="Tahoma" w:cs="Tahoma"/>
          <w:szCs w:val="20"/>
        </w:rPr>
        <w:t>[34]</w:t>
      </w:r>
      <w:r w:rsidRPr="00A15EA2">
        <w:rPr>
          <w:rStyle w:val="FontStyle50"/>
          <w:rFonts w:ascii="Tahoma" w:hAnsi="Tahoma" w:cs="Tahoma"/>
          <w:szCs w:val="20"/>
        </w:rPr>
        <w:tab/>
        <w:t xml:space="preserve">Szczegółowe warunki techniczne dla znaków i sygnałów drogowych oraz </w:t>
      </w:r>
      <w:r w:rsidRPr="00A15EA2">
        <w:rPr>
          <w:rStyle w:val="FontStyle50"/>
          <w:rFonts w:ascii="Tahoma" w:hAnsi="Tahoma" w:cs="Tahoma"/>
          <w:szCs w:val="20"/>
        </w:rPr>
        <w:tab/>
        <w:t xml:space="preserve">urządzeń bezpieczeństwa ruchu drogowego i warunki ich umieszczania na </w:t>
      </w:r>
      <w:r w:rsidRPr="00A15EA2">
        <w:rPr>
          <w:rStyle w:val="FontStyle50"/>
          <w:rFonts w:ascii="Tahoma" w:hAnsi="Tahoma" w:cs="Tahoma"/>
          <w:szCs w:val="20"/>
        </w:rPr>
        <w:tab/>
        <w:t>drogach dla znaków drogowych poziomych - załącznik nr 2 do rozporządzenia [7],</w:t>
      </w:r>
    </w:p>
    <w:p w14:paraId="6E187159" w14:textId="77777777" w:rsidR="00495D5E" w:rsidRPr="00A15EA2" w:rsidRDefault="00495D5E" w:rsidP="004038BB">
      <w:pPr>
        <w:pStyle w:val="Style7"/>
        <w:widowControl/>
        <w:tabs>
          <w:tab w:val="left" w:pos="426"/>
          <w:tab w:val="left" w:pos="8621"/>
        </w:tabs>
        <w:spacing w:line="360" w:lineRule="auto"/>
        <w:ind w:right="-168"/>
        <w:jc w:val="both"/>
        <w:rPr>
          <w:rStyle w:val="FontStyle50"/>
          <w:rFonts w:ascii="Tahoma" w:hAnsi="Tahoma" w:cs="Tahoma"/>
          <w:szCs w:val="20"/>
        </w:rPr>
      </w:pPr>
      <w:r w:rsidRPr="00A15EA2">
        <w:rPr>
          <w:rStyle w:val="FontStyle50"/>
          <w:rFonts w:ascii="Tahoma" w:hAnsi="Tahoma" w:cs="Tahoma"/>
          <w:szCs w:val="20"/>
        </w:rPr>
        <w:t>[35]</w:t>
      </w:r>
      <w:r w:rsidRPr="00A15EA2">
        <w:rPr>
          <w:rStyle w:val="FontStyle50"/>
          <w:rFonts w:ascii="Tahoma" w:hAnsi="Tahoma" w:cs="Tahoma"/>
          <w:szCs w:val="20"/>
        </w:rPr>
        <w:tab/>
        <w:t xml:space="preserve">Szczegółowe warunki techniczne dla znaków i sygnałów drogowych oraz </w:t>
      </w:r>
      <w:r w:rsidRPr="00A15EA2">
        <w:rPr>
          <w:rStyle w:val="FontStyle50"/>
          <w:rFonts w:ascii="Tahoma" w:hAnsi="Tahoma" w:cs="Tahoma"/>
          <w:szCs w:val="20"/>
        </w:rPr>
        <w:tab/>
        <w:t xml:space="preserve">urządzeń bezpieczeństwa ruchu drogowego i warunki ich umieszczania na </w:t>
      </w:r>
      <w:r w:rsidRPr="00A15EA2">
        <w:rPr>
          <w:rStyle w:val="FontStyle50"/>
          <w:rFonts w:ascii="Tahoma" w:hAnsi="Tahoma" w:cs="Tahoma"/>
          <w:szCs w:val="20"/>
        </w:rPr>
        <w:tab/>
        <w:t>drogach dla sygnałów drogowych - załącznik nr 3 do rozporządzenia [7].</w:t>
      </w:r>
    </w:p>
    <w:p w14:paraId="3AC152E7" w14:textId="77777777" w:rsidR="00495D5E" w:rsidRPr="00A15EA2" w:rsidRDefault="00495D5E" w:rsidP="004038BB">
      <w:pPr>
        <w:pStyle w:val="Style7"/>
        <w:widowControl/>
        <w:tabs>
          <w:tab w:val="left" w:pos="426"/>
          <w:tab w:val="left" w:pos="8621"/>
        </w:tabs>
        <w:spacing w:line="360" w:lineRule="auto"/>
        <w:ind w:left="420" w:right="-168" w:hanging="420"/>
        <w:jc w:val="both"/>
        <w:rPr>
          <w:rStyle w:val="FontStyle50"/>
          <w:rFonts w:ascii="Tahoma" w:hAnsi="Tahoma" w:cs="Tahoma"/>
          <w:szCs w:val="20"/>
        </w:rPr>
      </w:pPr>
      <w:r w:rsidRPr="00A15EA2">
        <w:rPr>
          <w:rStyle w:val="FontStyle50"/>
          <w:rFonts w:ascii="Tahoma" w:hAnsi="Tahoma" w:cs="Tahoma"/>
          <w:szCs w:val="20"/>
        </w:rPr>
        <w:t>[36]</w:t>
      </w:r>
      <w:r w:rsidRPr="00A15EA2">
        <w:rPr>
          <w:rStyle w:val="FontStyle50"/>
          <w:rFonts w:ascii="Tahoma" w:hAnsi="Tahoma" w:cs="Tahoma"/>
          <w:szCs w:val="20"/>
        </w:rPr>
        <w:tab/>
        <w:t xml:space="preserve">Szczegółowe warunki techniczne dla znaków i sygnałów drogowych oraz urządzeń bezpieczeństwa ruchu drogowego i warunki ich umieszczania na </w:t>
      </w:r>
      <w:r w:rsidRPr="00A15EA2">
        <w:rPr>
          <w:rStyle w:val="FontStyle50"/>
          <w:rFonts w:ascii="Tahoma" w:hAnsi="Tahoma" w:cs="Tahoma"/>
          <w:szCs w:val="20"/>
        </w:rPr>
        <w:tab/>
        <w:t>drogach dla urządzeń bezpieczeństwa ruchu drogowego - załącznik nr 4 do rozporządzenia [7].</w:t>
      </w:r>
    </w:p>
    <w:p w14:paraId="25962D3B" w14:textId="77777777" w:rsidR="00495D5E" w:rsidRPr="00A15EA2" w:rsidRDefault="00495D5E" w:rsidP="004038BB">
      <w:pPr>
        <w:pStyle w:val="Style7"/>
        <w:widowControl/>
        <w:tabs>
          <w:tab w:val="left" w:pos="426"/>
          <w:tab w:val="left" w:pos="8621"/>
        </w:tabs>
        <w:spacing w:line="360" w:lineRule="auto"/>
        <w:ind w:right="-168"/>
        <w:jc w:val="both"/>
        <w:rPr>
          <w:rStyle w:val="FontStyle50"/>
          <w:rFonts w:ascii="Tahoma" w:hAnsi="Tahoma" w:cs="Tahoma"/>
          <w:szCs w:val="20"/>
        </w:rPr>
      </w:pPr>
      <w:r w:rsidRPr="00A15EA2">
        <w:rPr>
          <w:rStyle w:val="FontStyle50"/>
          <w:rFonts w:ascii="Tahoma" w:hAnsi="Tahoma" w:cs="Tahoma"/>
          <w:szCs w:val="20"/>
        </w:rPr>
        <w:t>[37]</w:t>
      </w:r>
      <w:r w:rsidRPr="00A15EA2">
        <w:rPr>
          <w:rStyle w:val="FontStyle50"/>
          <w:rFonts w:ascii="Tahoma" w:hAnsi="Tahoma" w:cs="Tahoma"/>
          <w:szCs w:val="20"/>
        </w:rPr>
        <w:tab/>
        <w:t>Wytyczne stosowania drogowych barier ochronnych GDDP, Warszawa 1994 r.</w:t>
      </w:r>
    </w:p>
    <w:p w14:paraId="0D51E496" w14:textId="77777777" w:rsidR="00495D5E" w:rsidRPr="00A15EA2" w:rsidRDefault="00495D5E" w:rsidP="004038BB">
      <w:pPr>
        <w:pStyle w:val="Style7"/>
        <w:widowControl/>
        <w:tabs>
          <w:tab w:val="left" w:pos="426"/>
          <w:tab w:val="left" w:pos="8621"/>
        </w:tabs>
        <w:spacing w:line="360" w:lineRule="auto"/>
        <w:ind w:left="420" w:right="-168" w:hanging="420"/>
        <w:jc w:val="both"/>
        <w:rPr>
          <w:rStyle w:val="FontStyle50"/>
          <w:rFonts w:ascii="Tahoma" w:hAnsi="Tahoma" w:cs="Tahoma"/>
          <w:szCs w:val="20"/>
        </w:rPr>
      </w:pPr>
      <w:r w:rsidRPr="00A15EA2">
        <w:rPr>
          <w:rStyle w:val="FontStyle50"/>
          <w:rFonts w:ascii="Tahoma" w:hAnsi="Tahoma" w:cs="Tahoma"/>
          <w:szCs w:val="20"/>
        </w:rPr>
        <w:t>[38]</w:t>
      </w:r>
      <w:r w:rsidRPr="00A15EA2">
        <w:rPr>
          <w:rStyle w:val="FontStyle50"/>
          <w:rFonts w:ascii="Tahoma" w:hAnsi="Tahoma" w:cs="Tahoma"/>
          <w:szCs w:val="20"/>
        </w:rPr>
        <w:tab/>
        <w:t>Katalog typowych konstrukcji nawierzchni podatnych i półsztywnych, GDDKiA</w:t>
      </w:r>
      <w:r w:rsidRPr="00A15EA2">
        <w:rPr>
          <w:rFonts w:ascii="Tahoma" w:hAnsi="Tahoma" w:cs="Tahoma"/>
          <w:sz w:val="20"/>
          <w:szCs w:val="20"/>
        </w:rPr>
        <w:t xml:space="preserve"> </w:t>
      </w:r>
      <w:r w:rsidRPr="00A15EA2">
        <w:rPr>
          <w:rStyle w:val="FontStyle50"/>
          <w:rFonts w:ascii="Tahoma" w:hAnsi="Tahoma" w:cs="Tahoma"/>
          <w:szCs w:val="20"/>
        </w:rPr>
        <w:t>Politechnika Gdańska, 2012 r.</w:t>
      </w:r>
    </w:p>
    <w:p w14:paraId="19BB1228" w14:textId="77777777" w:rsidR="00495D5E" w:rsidRPr="00A15EA2" w:rsidRDefault="00495D5E" w:rsidP="00945019">
      <w:pPr>
        <w:ind w:right="-26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>oraz wszelkie inne nie wymienione wyżej obowiązujące przepisy</w:t>
      </w:r>
    </w:p>
    <w:p w14:paraId="38B43CD5" w14:textId="77777777" w:rsidR="00495D5E" w:rsidRPr="00A15EA2" w:rsidRDefault="00495D5E" w:rsidP="00945019">
      <w:pPr>
        <w:ind w:right="-26"/>
        <w:jc w:val="both"/>
        <w:rPr>
          <w:rFonts w:ascii="Tahoma" w:hAnsi="Tahoma" w:cs="Tahoma"/>
          <w:sz w:val="20"/>
          <w:szCs w:val="20"/>
        </w:rPr>
      </w:pPr>
    </w:p>
    <w:p w14:paraId="758E88F9" w14:textId="77777777" w:rsidR="00495D5E" w:rsidRPr="00A15EA2" w:rsidRDefault="00495D5E" w:rsidP="00945019">
      <w:pPr>
        <w:spacing w:line="360" w:lineRule="auto"/>
        <w:ind w:right="2304"/>
        <w:jc w:val="both"/>
        <w:rPr>
          <w:rFonts w:ascii="Tahoma" w:hAnsi="Tahoma" w:cs="Tahoma"/>
          <w:b/>
          <w:bCs/>
          <w:sz w:val="20"/>
          <w:szCs w:val="20"/>
        </w:rPr>
      </w:pPr>
      <w:r w:rsidRPr="00A15EA2">
        <w:rPr>
          <w:rFonts w:ascii="Tahoma" w:hAnsi="Tahoma" w:cs="Tahoma"/>
          <w:b/>
          <w:bCs/>
          <w:sz w:val="20"/>
          <w:szCs w:val="20"/>
        </w:rPr>
        <w:t>Uwaga:</w:t>
      </w:r>
    </w:p>
    <w:p w14:paraId="7829B13D" w14:textId="77777777" w:rsidR="00495D5E" w:rsidRPr="00A15EA2" w:rsidRDefault="00495D5E" w:rsidP="0068080E">
      <w:pPr>
        <w:spacing w:line="360" w:lineRule="auto"/>
        <w:ind w:left="360"/>
        <w:jc w:val="both"/>
        <w:rPr>
          <w:rFonts w:ascii="Tahoma" w:hAnsi="Tahoma" w:cs="Tahoma"/>
          <w:b/>
          <w:sz w:val="20"/>
          <w:szCs w:val="20"/>
        </w:rPr>
      </w:pPr>
      <w:r w:rsidRPr="00A15EA2">
        <w:rPr>
          <w:rFonts w:ascii="Tahoma" w:hAnsi="Tahoma" w:cs="Tahoma"/>
          <w:b/>
          <w:sz w:val="20"/>
          <w:szCs w:val="20"/>
        </w:rPr>
        <w:t>W przypadku zmiany wymienionych wyżej przepisów lub wejścia w życie nowych regulacji prawnych należy opracować poszczególne materiały i uzyskać decyzje według nowych unormowań.</w:t>
      </w:r>
    </w:p>
    <w:p w14:paraId="728169DE" w14:textId="77777777" w:rsidR="00495D5E" w:rsidRPr="00A15EA2" w:rsidRDefault="00495D5E" w:rsidP="0068080E">
      <w:pPr>
        <w:rPr>
          <w:sz w:val="20"/>
          <w:szCs w:val="20"/>
        </w:rPr>
      </w:pPr>
    </w:p>
    <w:p w14:paraId="69C75B76" w14:textId="77777777" w:rsidR="00495D5E" w:rsidRPr="00A15EA2" w:rsidRDefault="00495D5E" w:rsidP="0068080E">
      <w:pPr>
        <w:rPr>
          <w:sz w:val="20"/>
          <w:szCs w:val="20"/>
        </w:rPr>
      </w:pPr>
    </w:p>
    <w:p w14:paraId="200CBAC6" w14:textId="77777777" w:rsidR="00495D5E" w:rsidRPr="00A15EA2" w:rsidRDefault="00495D5E" w:rsidP="0068080E">
      <w:pPr>
        <w:rPr>
          <w:sz w:val="20"/>
          <w:szCs w:val="20"/>
        </w:rPr>
      </w:pPr>
    </w:p>
    <w:p w14:paraId="23660FE7" w14:textId="77777777" w:rsidR="00495D5E" w:rsidRPr="00A15EA2" w:rsidRDefault="00495D5E" w:rsidP="0068080E">
      <w:pPr>
        <w:rPr>
          <w:sz w:val="20"/>
          <w:szCs w:val="20"/>
        </w:rPr>
      </w:pPr>
    </w:p>
    <w:p w14:paraId="1D7CDFD2" w14:textId="77777777" w:rsidR="00495D5E" w:rsidRPr="00A15EA2" w:rsidRDefault="00495D5E" w:rsidP="0068080E">
      <w:pPr>
        <w:rPr>
          <w:sz w:val="20"/>
          <w:szCs w:val="20"/>
        </w:rPr>
      </w:pPr>
    </w:p>
    <w:p w14:paraId="5AA33907" w14:textId="77777777" w:rsidR="00495D5E" w:rsidRPr="00A15EA2" w:rsidRDefault="00495D5E" w:rsidP="004038BB">
      <w:pPr>
        <w:pStyle w:val="Nagwek2"/>
        <w:spacing w:line="360" w:lineRule="auto"/>
        <w:ind w:left="284" w:hanging="284"/>
        <w:jc w:val="both"/>
        <w:rPr>
          <w:sz w:val="20"/>
        </w:rPr>
      </w:pPr>
      <w:bookmarkStart w:id="64" w:name="_Toc85028775"/>
      <w:r w:rsidRPr="00A15EA2">
        <w:rPr>
          <w:rFonts w:ascii="Tahoma" w:hAnsi="Tahoma" w:cs="Tahoma"/>
          <w:sz w:val="20"/>
        </w:rPr>
        <w:lastRenderedPageBreak/>
        <w:t xml:space="preserve">4. </w:t>
      </w:r>
      <w:r w:rsidRPr="00A15EA2">
        <w:rPr>
          <w:rStyle w:val="FontStyle49"/>
          <w:rFonts w:ascii="Tahoma" w:hAnsi="Tahoma" w:cs="Tahoma"/>
          <w:b/>
          <w:bCs w:val="0"/>
        </w:rPr>
        <w:t>Załączniki do Programu funkcjonalno-użytkowego</w:t>
      </w:r>
      <w:bookmarkEnd w:id="64"/>
      <w:r w:rsidRPr="00A15EA2">
        <w:rPr>
          <w:sz w:val="20"/>
        </w:rPr>
        <w:t xml:space="preserve"> </w:t>
      </w:r>
    </w:p>
    <w:p w14:paraId="42CFB528" w14:textId="77777777" w:rsidR="00495D5E" w:rsidRPr="00A15EA2" w:rsidRDefault="00495D5E" w:rsidP="000521D8">
      <w:pPr>
        <w:pStyle w:val="Akapitzlist"/>
        <w:numPr>
          <w:ilvl w:val="0"/>
          <w:numId w:val="27"/>
        </w:numPr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firstLine="556"/>
        <w:jc w:val="both"/>
        <w:rPr>
          <w:bCs/>
          <w:sz w:val="16"/>
          <w:szCs w:val="16"/>
          <w:lang w:eastAsia="pl-PL"/>
        </w:rPr>
      </w:pPr>
      <w:r w:rsidRPr="00A15EA2">
        <w:rPr>
          <w:bCs/>
          <w:sz w:val="16"/>
          <w:szCs w:val="16"/>
        </w:rPr>
        <w:t>Wykaz cen</w:t>
      </w:r>
    </w:p>
    <w:p w14:paraId="3565A3C9" w14:textId="77777777" w:rsidR="00495D5E" w:rsidRPr="00A15EA2" w:rsidRDefault="00495D5E" w:rsidP="000521D8">
      <w:pPr>
        <w:pStyle w:val="Akapitzlist"/>
        <w:numPr>
          <w:ilvl w:val="0"/>
          <w:numId w:val="27"/>
        </w:numPr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firstLine="556"/>
        <w:jc w:val="both"/>
        <w:rPr>
          <w:bCs/>
          <w:sz w:val="16"/>
          <w:szCs w:val="16"/>
          <w:lang w:eastAsia="pl-PL"/>
        </w:rPr>
      </w:pPr>
      <w:r w:rsidRPr="00A15EA2">
        <w:rPr>
          <w:bCs/>
          <w:sz w:val="16"/>
          <w:szCs w:val="16"/>
          <w:lang w:eastAsia="pl-PL"/>
        </w:rPr>
        <w:t>Uzgodnienia</w:t>
      </w:r>
    </w:p>
    <w:p w14:paraId="17493136" w14:textId="77777777" w:rsidR="00495D5E" w:rsidRPr="00A15EA2" w:rsidRDefault="00495D5E" w:rsidP="000521D8">
      <w:pPr>
        <w:pStyle w:val="Akapitzlist"/>
        <w:numPr>
          <w:ilvl w:val="0"/>
          <w:numId w:val="27"/>
        </w:numPr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firstLine="556"/>
        <w:jc w:val="both"/>
        <w:rPr>
          <w:bCs/>
          <w:sz w:val="16"/>
          <w:szCs w:val="16"/>
          <w:lang w:eastAsia="pl-PL"/>
        </w:rPr>
      </w:pPr>
      <w:r w:rsidRPr="00A15EA2">
        <w:rPr>
          <w:bCs/>
          <w:sz w:val="16"/>
          <w:szCs w:val="16"/>
          <w:lang w:eastAsia="pl-PL"/>
        </w:rPr>
        <w:t>Dokumentacja fotograficzna</w:t>
      </w:r>
    </w:p>
    <w:p w14:paraId="6DF19A43" w14:textId="77777777" w:rsidR="00495D5E" w:rsidRPr="00A15EA2" w:rsidRDefault="00495D5E" w:rsidP="000521D8">
      <w:pPr>
        <w:pStyle w:val="Akapitzlist"/>
        <w:numPr>
          <w:ilvl w:val="0"/>
          <w:numId w:val="27"/>
        </w:numPr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firstLine="556"/>
        <w:jc w:val="both"/>
        <w:rPr>
          <w:bCs/>
          <w:sz w:val="16"/>
          <w:szCs w:val="16"/>
          <w:lang w:eastAsia="pl-PL"/>
        </w:rPr>
      </w:pPr>
      <w:r w:rsidRPr="00A15EA2">
        <w:rPr>
          <w:bCs/>
          <w:sz w:val="16"/>
          <w:szCs w:val="16"/>
          <w:lang w:eastAsia="pl-PL"/>
        </w:rPr>
        <w:t>Rysunki:</w:t>
      </w:r>
    </w:p>
    <w:p w14:paraId="68B7FEA3" w14:textId="77777777" w:rsidR="00495D5E" w:rsidRPr="00A15EA2" w:rsidRDefault="00495D5E" w:rsidP="000521D8">
      <w:pPr>
        <w:pStyle w:val="Akapitzlist"/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left="1484" w:firstLine="217"/>
        <w:jc w:val="both"/>
        <w:rPr>
          <w:bCs/>
          <w:sz w:val="16"/>
          <w:szCs w:val="16"/>
          <w:lang w:eastAsia="pl-PL"/>
        </w:rPr>
      </w:pPr>
      <w:r w:rsidRPr="00A15EA2">
        <w:rPr>
          <w:bCs/>
          <w:sz w:val="16"/>
          <w:szCs w:val="16"/>
          <w:lang w:eastAsia="pl-PL"/>
        </w:rPr>
        <w:t>plan orientacyjny - skala 1:10000</w:t>
      </w:r>
    </w:p>
    <w:p w14:paraId="75B0AE9E" w14:textId="77777777" w:rsidR="00495D5E" w:rsidRPr="00A15EA2" w:rsidRDefault="00495D5E" w:rsidP="000521D8">
      <w:pPr>
        <w:pStyle w:val="Akapitzlist"/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left="1484" w:firstLine="217"/>
        <w:jc w:val="both"/>
        <w:rPr>
          <w:bCs/>
          <w:sz w:val="16"/>
          <w:szCs w:val="16"/>
          <w:lang w:eastAsia="pl-PL"/>
        </w:rPr>
      </w:pPr>
      <w:r w:rsidRPr="00A15EA2">
        <w:rPr>
          <w:bCs/>
          <w:sz w:val="16"/>
          <w:szCs w:val="16"/>
          <w:lang w:eastAsia="pl-PL"/>
        </w:rPr>
        <w:t xml:space="preserve">plan sytuacyjny na </w:t>
      </w:r>
      <w:proofErr w:type="spellStart"/>
      <w:r w:rsidRPr="00A15EA2">
        <w:rPr>
          <w:bCs/>
          <w:sz w:val="16"/>
          <w:szCs w:val="16"/>
          <w:lang w:eastAsia="pl-PL"/>
        </w:rPr>
        <w:t>ortofotomapie</w:t>
      </w:r>
      <w:proofErr w:type="spellEnd"/>
      <w:r w:rsidRPr="00A15EA2">
        <w:rPr>
          <w:bCs/>
          <w:sz w:val="16"/>
          <w:szCs w:val="16"/>
          <w:lang w:eastAsia="pl-PL"/>
        </w:rPr>
        <w:t xml:space="preserve"> - skala 1:5000</w:t>
      </w:r>
    </w:p>
    <w:p w14:paraId="1627E9D3" w14:textId="77777777" w:rsidR="00495D5E" w:rsidRPr="00A15EA2" w:rsidRDefault="00495D5E" w:rsidP="000521D8">
      <w:pPr>
        <w:pStyle w:val="Akapitzlist"/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left="1484" w:firstLine="217"/>
        <w:jc w:val="both"/>
        <w:rPr>
          <w:bCs/>
          <w:sz w:val="16"/>
          <w:szCs w:val="16"/>
          <w:lang w:eastAsia="pl-PL"/>
        </w:rPr>
      </w:pPr>
      <w:r w:rsidRPr="00A15EA2">
        <w:rPr>
          <w:bCs/>
          <w:sz w:val="16"/>
          <w:szCs w:val="16"/>
          <w:lang w:eastAsia="pl-PL"/>
        </w:rPr>
        <w:t>mapa ewidencyjna gruntów - skala 1:5000</w:t>
      </w:r>
    </w:p>
    <w:p w14:paraId="1441F209" w14:textId="77777777" w:rsidR="00495D5E" w:rsidRPr="00A15EA2" w:rsidRDefault="00495D5E" w:rsidP="000521D8">
      <w:pPr>
        <w:pStyle w:val="Akapitzlist"/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left="1484" w:firstLine="217"/>
        <w:jc w:val="both"/>
        <w:rPr>
          <w:bCs/>
          <w:sz w:val="16"/>
          <w:szCs w:val="16"/>
          <w:lang w:eastAsia="pl-PL"/>
        </w:rPr>
      </w:pPr>
      <w:r w:rsidRPr="00A15EA2">
        <w:rPr>
          <w:bCs/>
          <w:sz w:val="16"/>
          <w:szCs w:val="16"/>
          <w:lang w:eastAsia="pl-PL"/>
        </w:rPr>
        <w:t>przekroje normalne – skala 1:50</w:t>
      </w:r>
    </w:p>
    <w:p w14:paraId="40EF0774" w14:textId="77777777" w:rsidR="00495D5E" w:rsidRPr="00A15EA2" w:rsidRDefault="00495D5E" w:rsidP="007E2B26">
      <w:pPr>
        <w:pStyle w:val="Akapitzlist"/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left="0"/>
        <w:jc w:val="both"/>
        <w:rPr>
          <w:bCs/>
          <w:color w:val="000000"/>
          <w:sz w:val="16"/>
          <w:szCs w:val="16"/>
          <w:lang w:eastAsia="pl-PL"/>
        </w:rPr>
      </w:pPr>
    </w:p>
    <w:p w14:paraId="2CFDD238" w14:textId="77777777" w:rsidR="00495D5E" w:rsidRPr="00A15EA2" w:rsidRDefault="00495D5E" w:rsidP="0068080E"/>
    <w:p w14:paraId="20768975" w14:textId="77777777" w:rsidR="00495D5E" w:rsidRPr="00A15EA2" w:rsidRDefault="00495D5E" w:rsidP="0068080E"/>
    <w:p w14:paraId="7E84228B" w14:textId="77777777" w:rsidR="00495D5E" w:rsidRPr="00A15EA2" w:rsidRDefault="00495D5E" w:rsidP="0068080E"/>
    <w:p w14:paraId="2E2E34EB" w14:textId="77777777" w:rsidR="00495D5E" w:rsidRPr="00A15EA2" w:rsidRDefault="00495D5E" w:rsidP="0068080E"/>
    <w:p w14:paraId="3DB0F01E" w14:textId="77777777" w:rsidR="00495D5E" w:rsidRPr="00A15EA2" w:rsidRDefault="00495D5E" w:rsidP="0068080E"/>
    <w:p w14:paraId="47F87315" w14:textId="77777777" w:rsidR="00495D5E" w:rsidRPr="00A15EA2" w:rsidRDefault="00495D5E" w:rsidP="0068080E"/>
    <w:p w14:paraId="2163D1B6" w14:textId="77777777" w:rsidR="00495D5E" w:rsidRPr="00A15EA2" w:rsidRDefault="00495D5E" w:rsidP="0068080E"/>
    <w:p w14:paraId="0D70E7DF" w14:textId="77777777" w:rsidR="00495D5E" w:rsidRPr="00A15EA2" w:rsidRDefault="00495D5E" w:rsidP="0068080E"/>
    <w:p w14:paraId="3F7C04B1" w14:textId="77777777" w:rsidR="00495D5E" w:rsidRPr="00A15EA2" w:rsidRDefault="00495D5E" w:rsidP="0068080E"/>
    <w:p w14:paraId="13CCDA5D" w14:textId="77777777" w:rsidR="00495D5E" w:rsidRPr="00A15EA2" w:rsidRDefault="00495D5E" w:rsidP="0068080E"/>
    <w:p w14:paraId="34E1D004" w14:textId="77777777" w:rsidR="00495D5E" w:rsidRPr="00A15EA2" w:rsidRDefault="00495D5E" w:rsidP="0068080E"/>
    <w:p w14:paraId="55F60610" w14:textId="77777777" w:rsidR="00495D5E" w:rsidRPr="00A15EA2" w:rsidRDefault="00495D5E" w:rsidP="0068080E"/>
    <w:p w14:paraId="5A538122" w14:textId="77777777" w:rsidR="00495D5E" w:rsidRPr="00A15EA2" w:rsidRDefault="00495D5E" w:rsidP="0068080E"/>
    <w:p w14:paraId="508DCFB7" w14:textId="77777777" w:rsidR="00495D5E" w:rsidRPr="00A15EA2" w:rsidRDefault="00495D5E" w:rsidP="0068080E"/>
    <w:p w14:paraId="6B667B91" w14:textId="77777777" w:rsidR="00495D5E" w:rsidRPr="00A15EA2" w:rsidRDefault="00495D5E" w:rsidP="0068080E"/>
    <w:p w14:paraId="559F4C95" w14:textId="77777777" w:rsidR="00495D5E" w:rsidRPr="00A15EA2" w:rsidRDefault="00495D5E" w:rsidP="0068080E"/>
    <w:p w14:paraId="5B49C0FA" w14:textId="77777777" w:rsidR="00495D5E" w:rsidRPr="00A15EA2" w:rsidRDefault="00495D5E" w:rsidP="0068080E"/>
    <w:p w14:paraId="377D1049" w14:textId="77777777" w:rsidR="00495D5E" w:rsidRPr="00A15EA2" w:rsidRDefault="00495D5E" w:rsidP="0068080E"/>
    <w:p w14:paraId="53E695B6" w14:textId="77777777" w:rsidR="00495D5E" w:rsidRPr="00A15EA2" w:rsidRDefault="00495D5E" w:rsidP="0068080E"/>
    <w:p w14:paraId="500A551C" w14:textId="77777777" w:rsidR="00495D5E" w:rsidRPr="00A15EA2" w:rsidRDefault="00495D5E" w:rsidP="0068080E"/>
    <w:p w14:paraId="377005E3" w14:textId="77777777" w:rsidR="00495D5E" w:rsidRPr="00A15EA2" w:rsidRDefault="00495D5E" w:rsidP="0068080E"/>
    <w:p w14:paraId="5F9EB2D3" w14:textId="77777777" w:rsidR="00495D5E" w:rsidRPr="00A15EA2" w:rsidRDefault="00495D5E" w:rsidP="0068080E"/>
    <w:p w14:paraId="663F2EED" w14:textId="77777777" w:rsidR="00495D5E" w:rsidRPr="00A15EA2" w:rsidRDefault="00495D5E" w:rsidP="0068080E"/>
    <w:p w14:paraId="20F837FB" w14:textId="77777777" w:rsidR="00495D5E" w:rsidRPr="00A15EA2" w:rsidRDefault="00495D5E" w:rsidP="0068080E"/>
    <w:p w14:paraId="6D8851A7" w14:textId="77777777" w:rsidR="00495D5E" w:rsidRPr="00A15EA2" w:rsidRDefault="00495D5E" w:rsidP="0068080E"/>
    <w:p w14:paraId="21B159B9" w14:textId="77777777" w:rsidR="00495D5E" w:rsidRPr="00A15EA2" w:rsidRDefault="00495D5E" w:rsidP="0068080E"/>
    <w:p w14:paraId="2BCBD0F8" w14:textId="77777777" w:rsidR="00495D5E" w:rsidRPr="00A15EA2" w:rsidRDefault="00495D5E" w:rsidP="0068080E"/>
    <w:p w14:paraId="451C8DDD" w14:textId="77777777" w:rsidR="00495D5E" w:rsidRPr="00A15EA2" w:rsidRDefault="00495D5E" w:rsidP="0068080E"/>
    <w:p w14:paraId="737B33F8" w14:textId="77777777" w:rsidR="00495D5E" w:rsidRPr="00A15EA2" w:rsidRDefault="00495D5E" w:rsidP="0068080E"/>
    <w:p w14:paraId="5885A562" w14:textId="77777777" w:rsidR="00495D5E" w:rsidRPr="00A15EA2" w:rsidRDefault="00495D5E" w:rsidP="0068080E"/>
    <w:p w14:paraId="1A2676D9" w14:textId="77777777" w:rsidR="00495D5E" w:rsidRPr="00A15EA2" w:rsidRDefault="00495D5E" w:rsidP="0068080E"/>
    <w:p w14:paraId="50AA18EE" w14:textId="77777777" w:rsidR="00495D5E" w:rsidRPr="00A15EA2" w:rsidRDefault="00495D5E" w:rsidP="0068080E"/>
    <w:p w14:paraId="288B41D9" w14:textId="77777777" w:rsidR="00495D5E" w:rsidRPr="00A15EA2" w:rsidRDefault="00495D5E" w:rsidP="0068080E"/>
    <w:p w14:paraId="0169DE14" w14:textId="77777777" w:rsidR="00495D5E" w:rsidRPr="00A15EA2" w:rsidRDefault="00495D5E" w:rsidP="0068080E">
      <w:pPr>
        <w:jc w:val="right"/>
      </w:pPr>
    </w:p>
    <w:p w14:paraId="55795A3D" w14:textId="77777777" w:rsidR="00495D5E" w:rsidRPr="00A15EA2" w:rsidRDefault="00495D5E" w:rsidP="0068080E">
      <w:pPr>
        <w:jc w:val="right"/>
        <w:rPr>
          <w:rFonts w:ascii="Tahoma" w:hAnsi="Tahoma" w:cs="Tahoma"/>
          <w:b/>
          <w:sz w:val="28"/>
          <w:szCs w:val="28"/>
        </w:rPr>
      </w:pPr>
    </w:p>
    <w:p w14:paraId="2B87C01D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11E1D155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1F287795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6E805077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4B9BCE0E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333CCD6C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3EA17603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53391965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50901C65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439E2D53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263DB2CE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280140A9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531A533C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33F7F559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4A8C14EC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7B0B8769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0456B3A5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0D367505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7D33FD81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4E914303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35C49B63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528A01E0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1376D135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5044A822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74F2FDEF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2904B502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34A0D8E1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19AD10B3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1F665827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3450A1B1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1457CEC2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07A39896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2A215722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5C18865F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33E7CE3E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5EDFF14B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5038C31B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2CA1BC20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53BADEE2" w14:textId="77777777" w:rsidR="00495D5E" w:rsidRPr="00A15EA2" w:rsidRDefault="00495D5E" w:rsidP="00945019">
      <w:pPr>
        <w:spacing w:line="288" w:lineRule="auto"/>
        <w:jc w:val="center"/>
        <w:rPr>
          <w:rFonts w:ascii="Tahoma" w:hAnsi="Tahoma" w:cs="Tahoma"/>
          <w:sz w:val="28"/>
          <w:szCs w:val="28"/>
        </w:rPr>
      </w:pPr>
    </w:p>
    <w:p w14:paraId="430553FA" w14:textId="77777777" w:rsidR="00495D5E" w:rsidRPr="00753AB4" w:rsidRDefault="00495D5E" w:rsidP="00945019">
      <w:pPr>
        <w:jc w:val="center"/>
        <w:rPr>
          <w:rFonts w:ascii="Tahoma" w:hAnsi="Tahoma" w:cs="Tahoma"/>
          <w:b/>
          <w:sz w:val="32"/>
          <w:szCs w:val="32"/>
        </w:rPr>
      </w:pPr>
      <w:bookmarkStart w:id="65" w:name="_Toc448480823"/>
    </w:p>
    <w:p w14:paraId="3E73696C" w14:textId="77777777" w:rsidR="00495D5E" w:rsidRPr="00753AB4" w:rsidRDefault="00495D5E" w:rsidP="00945019">
      <w:pPr>
        <w:jc w:val="center"/>
        <w:rPr>
          <w:rFonts w:ascii="Tahoma" w:hAnsi="Tahoma" w:cs="Tahoma"/>
          <w:b/>
          <w:sz w:val="32"/>
          <w:szCs w:val="32"/>
        </w:rPr>
      </w:pPr>
      <w:r w:rsidRPr="00753AB4">
        <w:rPr>
          <w:rFonts w:ascii="Tahoma" w:hAnsi="Tahoma" w:cs="Tahoma"/>
          <w:b/>
          <w:sz w:val="32"/>
          <w:szCs w:val="32"/>
        </w:rPr>
        <w:t>WYKAZ CEN</w:t>
      </w:r>
      <w:bookmarkEnd w:id="65"/>
    </w:p>
    <w:p w14:paraId="6CA038A3" w14:textId="77777777" w:rsidR="00495D5E" w:rsidRPr="00753AB4" w:rsidRDefault="00495D5E" w:rsidP="00945019">
      <w:pPr>
        <w:jc w:val="center"/>
        <w:rPr>
          <w:rFonts w:ascii="Tahoma" w:hAnsi="Tahoma" w:cs="Tahoma"/>
          <w:b/>
          <w:sz w:val="32"/>
          <w:szCs w:val="32"/>
        </w:rPr>
      </w:pPr>
      <w:r w:rsidRPr="00753AB4">
        <w:rPr>
          <w:rFonts w:ascii="Tahoma" w:hAnsi="Tahoma" w:cs="Tahoma"/>
          <w:b/>
          <w:sz w:val="32"/>
          <w:szCs w:val="32"/>
        </w:rPr>
        <w:t>(TABELA ELEMENTÓW RYCZAŁTOWYCH)</w:t>
      </w:r>
    </w:p>
    <w:p w14:paraId="59A9AE57" w14:textId="77777777" w:rsidR="00495D5E" w:rsidRPr="00753AB4" w:rsidRDefault="00495D5E" w:rsidP="00945019">
      <w:pPr>
        <w:rPr>
          <w:rFonts w:ascii="Tahoma" w:hAnsi="Tahoma" w:cs="Tahoma"/>
          <w:sz w:val="32"/>
          <w:szCs w:val="32"/>
        </w:rPr>
      </w:pPr>
    </w:p>
    <w:p w14:paraId="5D921373" w14:textId="77777777" w:rsidR="00495D5E" w:rsidRPr="00A15EA2" w:rsidRDefault="00495D5E" w:rsidP="00945019">
      <w:pPr>
        <w:rPr>
          <w:rFonts w:ascii="Tahoma" w:hAnsi="Tahoma" w:cs="Tahoma"/>
        </w:rPr>
      </w:pPr>
    </w:p>
    <w:p w14:paraId="4801066F" w14:textId="77777777" w:rsidR="00495D5E" w:rsidRPr="00A15EA2" w:rsidRDefault="00495D5E" w:rsidP="00945019">
      <w:pPr>
        <w:rPr>
          <w:rFonts w:ascii="Tahoma" w:hAnsi="Tahoma" w:cs="Tahoma"/>
        </w:rPr>
      </w:pPr>
    </w:p>
    <w:p w14:paraId="6A609A20" w14:textId="77777777" w:rsidR="00495D5E" w:rsidRPr="00A15EA2" w:rsidRDefault="00495D5E" w:rsidP="00945019">
      <w:pPr>
        <w:rPr>
          <w:rFonts w:ascii="Tahoma" w:hAnsi="Tahoma" w:cs="Tahoma"/>
        </w:rPr>
      </w:pPr>
    </w:p>
    <w:p w14:paraId="1705BA9C" w14:textId="77777777" w:rsidR="00495D5E" w:rsidRPr="00A15EA2" w:rsidRDefault="00495D5E" w:rsidP="00945019">
      <w:pPr>
        <w:rPr>
          <w:rFonts w:ascii="Tahoma" w:hAnsi="Tahoma" w:cs="Tahoma"/>
        </w:rPr>
      </w:pPr>
    </w:p>
    <w:p w14:paraId="51D4A53F" w14:textId="77777777" w:rsidR="00495D5E" w:rsidRPr="00A15EA2" w:rsidRDefault="00495D5E" w:rsidP="00945019">
      <w:pPr>
        <w:rPr>
          <w:rFonts w:ascii="Tahoma" w:hAnsi="Tahoma" w:cs="Tahoma"/>
        </w:rPr>
      </w:pPr>
    </w:p>
    <w:p w14:paraId="65D45307" w14:textId="77777777" w:rsidR="00495D5E" w:rsidRPr="00A15EA2" w:rsidRDefault="00495D5E" w:rsidP="00945019">
      <w:pPr>
        <w:rPr>
          <w:rFonts w:ascii="Tahoma" w:hAnsi="Tahoma" w:cs="Tahoma"/>
        </w:rPr>
      </w:pPr>
    </w:p>
    <w:p w14:paraId="1D821806" w14:textId="77777777" w:rsidR="00495D5E" w:rsidRPr="00A15EA2" w:rsidRDefault="00495D5E" w:rsidP="00945019">
      <w:pPr>
        <w:rPr>
          <w:rFonts w:ascii="Tahoma" w:hAnsi="Tahoma" w:cs="Tahoma"/>
        </w:rPr>
      </w:pPr>
    </w:p>
    <w:p w14:paraId="22E067E9" w14:textId="77777777" w:rsidR="00495D5E" w:rsidRPr="00A15EA2" w:rsidRDefault="00495D5E" w:rsidP="00945019">
      <w:pPr>
        <w:rPr>
          <w:rFonts w:ascii="Tahoma" w:hAnsi="Tahoma" w:cs="Tahoma"/>
        </w:rPr>
      </w:pPr>
    </w:p>
    <w:p w14:paraId="15FF254C" w14:textId="77777777" w:rsidR="00495D5E" w:rsidRPr="00A15EA2" w:rsidRDefault="00495D5E" w:rsidP="00945019">
      <w:pPr>
        <w:rPr>
          <w:rFonts w:ascii="Tahoma" w:hAnsi="Tahoma" w:cs="Tahoma"/>
        </w:rPr>
      </w:pPr>
    </w:p>
    <w:p w14:paraId="78468B4E" w14:textId="77777777" w:rsidR="00495D5E" w:rsidRPr="00A15EA2" w:rsidRDefault="00495D5E" w:rsidP="00945019">
      <w:pPr>
        <w:rPr>
          <w:rFonts w:ascii="Tahoma" w:hAnsi="Tahoma" w:cs="Tahoma"/>
        </w:rPr>
      </w:pPr>
    </w:p>
    <w:p w14:paraId="455B201A" w14:textId="77777777" w:rsidR="00495D5E" w:rsidRPr="00A15EA2" w:rsidRDefault="00495D5E" w:rsidP="00945019">
      <w:pPr>
        <w:rPr>
          <w:rFonts w:ascii="Tahoma" w:hAnsi="Tahoma" w:cs="Tahoma"/>
        </w:rPr>
      </w:pPr>
    </w:p>
    <w:p w14:paraId="53EB6D85" w14:textId="77777777" w:rsidR="00495D5E" w:rsidRPr="00A15EA2" w:rsidRDefault="00495D5E" w:rsidP="00945019">
      <w:pPr>
        <w:rPr>
          <w:rFonts w:ascii="Tahoma" w:hAnsi="Tahoma" w:cs="Tahoma"/>
        </w:rPr>
      </w:pPr>
    </w:p>
    <w:p w14:paraId="09D56CA0" w14:textId="77777777" w:rsidR="00495D5E" w:rsidRPr="00A15EA2" w:rsidRDefault="00495D5E" w:rsidP="00945019">
      <w:pPr>
        <w:rPr>
          <w:rFonts w:ascii="Tahoma" w:hAnsi="Tahoma" w:cs="Tahoma"/>
        </w:rPr>
      </w:pPr>
    </w:p>
    <w:p w14:paraId="5BB4D96A" w14:textId="77777777" w:rsidR="00495D5E" w:rsidRPr="00A15EA2" w:rsidRDefault="00495D5E" w:rsidP="00945019">
      <w:pPr>
        <w:rPr>
          <w:rFonts w:ascii="Tahoma" w:hAnsi="Tahoma" w:cs="Tahoma"/>
        </w:rPr>
      </w:pPr>
    </w:p>
    <w:p w14:paraId="4405A68D" w14:textId="77777777" w:rsidR="00495D5E" w:rsidRPr="00A15EA2" w:rsidRDefault="00495D5E" w:rsidP="00945019">
      <w:pPr>
        <w:rPr>
          <w:rFonts w:ascii="Tahoma" w:hAnsi="Tahoma" w:cs="Tahoma"/>
        </w:rPr>
      </w:pPr>
    </w:p>
    <w:p w14:paraId="27D35068" w14:textId="77777777" w:rsidR="00495D5E" w:rsidRPr="00A15EA2" w:rsidRDefault="00495D5E" w:rsidP="00945019">
      <w:pPr>
        <w:rPr>
          <w:rFonts w:ascii="Tahoma" w:hAnsi="Tahoma" w:cs="Tahoma"/>
        </w:rPr>
      </w:pPr>
    </w:p>
    <w:p w14:paraId="70C06FCF" w14:textId="77777777" w:rsidR="00495D5E" w:rsidRPr="00A15EA2" w:rsidRDefault="00495D5E" w:rsidP="00945019">
      <w:pPr>
        <w:rPr>
          <w:rFonts w:ascii="Tahoma" w:hAnsi="Tahoma" w:cs="Tahoma"/>
        </w:rPr>
      </w:pPr>
    </w:p>
    <w:p w14:paraId="218E43B9" w14:textId="77777777" w:rsidR="00495D5E" w:rsidRPr="00A15EA2" w:rsidRDefault="00495D5E" w:rsidP="00945019">
      <w:pPr>
        <w:rPr>
          <w:rFonts w:ascii="Tahoma" w:hAnsi="Tahoma" w:cs="Tahoma"/>
        </w:rPr>
      </w:pPr>
    </w:p>
    <w:p w14:paraId="69C8DCDB" w14:textId="77777777" w:rsidR="00495D5E" w:rsidRPr="00A15EA2" w:rsidRDefault="00495D5E" w:rsidP="00945019">
      <w:pPr>
        <w:rPr>
          <w:rFonts w:ascii="Tahoma" w:hAnsi="Tahoma" w:cs="Tahoma"/>
        </w:rPr>
      </w:pPr>
    </w:p>
    <w:p w14:paraId="59CDB6CB" w14:textId="77777777" w:rsidR="00495D5E" w:rsidRPr="00A15EA2" w:rsidRDefault="00495D5E" w:rsidP="00945019">
      <w:pPr>
        <w:rPr>
          <w:rFonts w:ascii="Tahoma" w:hAnsi="Tahoma" w:cs="Tahoma"/>
        </w:rPr>
      </w:pPr>
    </w:p>
    <w:p w14:paraId="43EA5F8A" w14:textId="77777777" w:rsidR="00495D5E" w:rsidRPr="00A15EA2" w:rsidRDefault="00495D5E" w:rsidP="00945019">
      <w:pPr>
        <w:rPr>
          <w:rFonts w:ascii="Tahoma" w:hAnsi="Tahoma" w:cs="Tahoma"/>
        </w:rPr>
      </w:pPr>
    </w:p>
    <w:p w14:paraId="11600A27" w14:textId="77777777" w:rsidR="00495D5E" w:rsidRPr="00A15EA2" w:rsidRDefault="00495D5E" w:rsidP="00945019">
      <w:pPr>
        <w:rPr>
          <w:rFonts w:ascii="Tahoma" w:hAnsi="Tahoma" w:cs="Tahoma"/>
        </w:rPr>
      </w:pPr>
    </w:p>
    <w:p w14:paraId="2C72258E" w14:textId="77777777" w:rsidR="00495D5E" w:rsidRPr="00A15EA2" w:rsidRDefault="00495D5E" w:rsidP="00945019">
      <w:pPr>
        <w:rPr>
          <w:rFonts w:ascii="Tahoma" w:hAnsi="Tahoma" w:cs="Tahoma"/>
        </w:rPr>
      </w:pPr>
    </w:p>
    <w:p w14:paraId="32177295" w14:textId="77777777" w:rsidR="00495D5E" w:rsidRPr="00A15EA2" w:rsidRDefault="00495D5E" w:rsidP="00945019">
      <w:pPr>
        <w:rPr>
          <w:rFonts w:ascii="Tahoma" w:hAnsi="Tahoma" w:cs="Tahoma"/>
        </w:rPr>
      </w:pPr>
    </w:p>
    <w:p w14:paraId="4893883C" w14:textId="77777777" w:rsidR="00495D5E" w:rsidRPr="00A15EA2" w:rsidRDefault="00495D5E" w:rsidP="00945019">
      <w:pPr>
        <w:rPr>
          <w:rFonts w:ascii="Tahoma" w:hAnsi="Tahoma" w:cs="Tahoma"/>
        </w:rPr>
      </w:pPr>
    </w:p>
    <w:p w14:paraId="5EDE31EC" w14:textId="77777777" w:rsidR="00495D5E" w:rsidRPr="00A15EA2" w:rsidRDefault="00495D5E" w:rsidP="00945019">
      <w:pPr>
        <w:rPr>
          <w:rFonts w:ascii="Tahoma" w:hAnsi="Tahoma" w:cs="Tahoma"/>
        </w:rPr>
      </w:pPr>
    </w:p>
    <w:p w14:paraId="0D2E198F" w14:textId="77777777" w:rsidR="00495D5E" w:rsidRPr="00A15EA2" w:rsidRDefault="00495D5E" w:rsidP="00945019">
      <w:pPr>
        <w:rPr>
          <w:rFonts w:ascii="Tahoma" w:hAnsi="Tahoma" w:cs="Tahoma"/>
        </w:rPr>
      </w:pPr>
    </w:p>
    <w:p w14:paraId="3C9728DD" w14:textId="77777777" w:rsidR="00495D5E" w:rsidRPr="00A15EA2" w:rsidRDefault="00495D5E" w:rsidP="00945019">
      <w:pPr>
        <w:rPr>
          <w:rFonts w:ascii="Tahoma" w:hAnsi="Tahoma" w:cs="Tahoma"/>
        </w:rPr>
      </w:pPr>
    </w:p>
    <w:p w14:paraId="0E077CAE" w14:textId="77777777" w:rsidR="00495D5E" w:rsidRPr="00A15EA2" w:rsidRDefault="00495D5E" w:rsidP="00945019">
      <w:pPr>
        <w:rPr>
          <w:rFonts w:ascii="Tahoma" w:hAnsi="Tahoma" w:cs="Tahoma"/>
        </w:rPr>
      </w:pPr>
    </w:p>
    <w:p w14:paraId="5046E33F" w14:textId="77777777" w:rsidR="00495D5E" w:rsidRPr="00A15EA2" w:rsidRDefault="00495D5E" w:rsidP="00945019">
      <w:pPr>
        <w:rPr>
          <w:rFonts w:ascii="Tahoma" w:hAnsi="Tahoma" w:cs="Tahoma"/>
        </w:rPr>
      </w:pPr>
    </w:p>
    <w:p w14:paraId="4A88BF07" w14:textId="77777777" w:rsidR="00495D5E" w:rsidRPr="00A15EA2" w:rsidRDefault="00495D5E" w:rsidP="00945019">
      <w:pPr>
        <w:rPr>
          <w:rFonts w:ascii="Tahoma" w:hAnsi="Tahoma" w:cs="Tahoma"/>
        </w:rPr>
      </w:pPr>
    </w:p>
    <w:p w14:paraId="7B1552E5" w14:textId="77777777" w:rsidR="00495D5E" w:rsidRPr="00A15EA2" w:rsidRDefault="00495D5E" w:rsidP="00945019">
      <w:pPr>
        <w:rPr>
          <w:rFonts w:ascii="Tahoma" w:hAnsi="Tahoma" w:cs="Tahoma"/>
        </w:rPr>
      </w:pPr>
    </w:p>
    <w:p w14:paraId="7C1A15D8" w14:textId="77777777" w:rsidR="00495D5E" w:rsidRDefault="00495D5E" w:rsidP="00945019">
      <w:pPr>
        <w:rPr>
          <w:rFonts w:ascii="Tahoma" w:hAnsi="Tahoma" w:cs="Tahoma"/>
        </w:rPr>
      </w:pPr>
    </w:p>
    <w:p w14:paraId="0FC50D03" w14:textId="77777777" w:rsidR="00495D5E" w:rsidRDefault="00495D5E" w:rsidP="00945019">
      <w:pPr>
        <w:rPr>
          <w:rFonts w:ascii="Tahoma" w:hAnsi="Tahoma" w:cs="Tahoma"/>
        </w:rPr>
      </w:pPr>
    </w:p>
    <w:p w14:paraId="1590E437" w14:textId="77777777" w:rsidR="00495D5E" w:rsidRDefault="00495D5E" w:rsidP="00945019">
      <w:pPr>
        <w:rPr>
          <w:rFonts w:ascii="Tahoma" w:hAnsi="Tahoma" w:cs="Tahoma"/>
        </w:rPr>
      </w:pPr>
    </w:p>
    <w:p w14:paraId="728FC754" w14:textId="77777777" w:rsidR="00495D5E" w:rsidRDefault="00495D5E" w:rsidP="00945019">
      <w:pPr>
        <w:rPr>
          <w:rFonts w:ascii="Tahoma" w:hAnsi="Tahoma" w:cs="Tahoma"/>
        </w:rPr>
      </w:pPr>
    </w:p>
    <w:p w14:paraId="10DEC7F2" w14:textId="77777777" w:rsidR="00495D5E" w:rsidRDefault="00495D5E" w:rsidP="00945019">
      <w:pPr>
        <w:rPr>
          <w:rFonts w:ascii="Tahoma" w:hAnsi="Tahoma" w:cs="Tahoma"/>
        </w:rPr>
      </w:pPr>
    </w:p>
    <w:p w14:paraId="4DA94E14" w14:textId="77777777" w:rsidR="00495D5E" w:rsidRDefault="00495D5E" w:rsidP="00945019">
      <w:pPr>
        <w:rPr>
          <w:rFonts w:ascii="Tahoma" w:hAnsi="Tahoma" w:cs="Tahoma"/>
        </w:rPr>
      </w:pPr>
    </w:p>
    <w:p w14:paraId="732533D3" w14:textId="77777777" w:rsidR="00495D5E" w:rsidRPr="00A15EA2" w:rsidRDefault="00495D5E" w:rsidP="00945019">
      <w:pPr>
        <w:rPr>
          <w:rFonts w:ascii="Tahoma" w:hAnsi="Tahoma" w:cs="Tahoma"/>
        </w:rPr>
      </w:pPr>
    </w:p>
    <w:p w14:paraId="75420854" w14:textId="77777777" w:rsidR="00495D5E" w:rsidRPr="00A15EA2" w:rsidRDefault="00495D5E" w:rsidP="00945019">
      <w:pPr>
        <w:rPr>
          <w:rFonts w:ascii="Tahoma" w:hAnsi="Tahoma" w:cs="Tahoma"/>
        </w:rPr>
      </w:pPr>
    </w:p>
    <w:p w14:paraId="01468744" w14:textId="77777777" w:rsidR="00495D5E" w:rsidRPr="00A15EA2" w:rsidRDefault="00495D5E" w:rsidP="00945019">
      <w:pPr>
        <w:rPr>
          <w:rFonts w:ascii="Tahoma" w:hAnsi="Tahoma" w:cs="Tahoma"/>
        </w:rPr>
      </w:pPr>
    </w:p>
    <w:p w14:paraId="09BFDBDA" w14:textId="77777777" w:rsidR="00495D5E" w:rsidRPr="00A15EA2" w:rsidRDefault="00495D5E" w:rsidP="00945019">
      <w:pPr>
        <w:rPr>
          <w:rFonts w:ascii="Tahoma" w:hAnsi="Tahoma" w:cs="Tahoma"/>
        </w:rPr>
      </w:pPr>
    </w:p>
    <w:p w14:paraId="2061EAC1" w14:textId="77777777" w:rsidR="00495D5E" w:rsidRPr="00A15EA2" w:rsidRDefault="00495D5E" w:rsidP="00945019">
      <w:pPr>
        <w:widowControl/>
        <w:autoSpaceDE/>
        <w:autoSpaceDN/>
        <w:adjustRightInd/>
        <w:jc w:val="center"/>
        <w:rPr>
          <w:rFonts w:ascii="Tahoma" w:hAnsi="Tahoma" w:cs="Tahoma"/>
          <w:sz w:val="28"/>
          <w:szCs w:val="28"/>
        </w:rPr>
      </w:pPr>
      <w:r w:rsidRPr="00A15EA2">
        <w:rPr>
          <w:rFonts w:ascii="Tahoma" w:hAnsi="Tahoma" w:cs="Tahoma"/>
          <w:sz w:val="28"/>
          <w:szCs w:val="28"/>
        </w:rPr>
        <w:lastRenderedPageBreak/>
        <w:t>Zasady obliczenia wykazu cen</w:t>
      </w:r>
    </w:p>
    <w:p w14:paraId="6777A1B3" w14:textId="77777777" w:rsidR="00495D5E" w:rsidRPr="00A15EA2" w:rsidRDefault="00495D5E" w:rsidP="00945019">
      <w:pPr>
        <w:widowControl/>
        <w:autoSpaceDE/>
        <w:autoSpaceDN/>
        <w:adjustRightInd/>
        <w:jc w:val="center"/>
        <w:rPr>
          <w:rFonts w:ascii="Tahoma" w:hAnsi="Tahoma" w:cs="Tahoma"/>
          <w:sz w:val="22"/>
          <w:szCs w:val="22"/>
        </w:rPr>
      </w:pPr>
    </w:p>
    <w:p w14:paraId="73833F55" w14:textId="77777777" w:rsidR="00495D5E" w:rsidRPr="00A15EA2" w:rsidRDefault="00495D5E" w:rsidP="00945019">
      <w:pPr>
        <w:widowControl/>
        <w:tabs>
          <w:tab w:val="left" w:pos="-360"/>
          <w:tab w:val="left" w:pos="360"/>
          <w:tab w:val="left" w:pos="1080"/>
          <w:tab w:val="left" w:pos="1800"/>
          <w:tab w:val="left" w:pos="2520"/>
          <w:tab w:val="left" w:pos="3240"/>
          <w:tab w:val="left" w:pos="3960"/>
          <w:tab w:val="left" w:pos="4680"/>
          <w:tab w:val="left" w:pos="5400"/>
          <w:tab w:val="left" w:pos="6120"/>
          <w:tab w:val="left" w:pos="6840"/>
          <w:tab w:val="left" w:pos="7560"/>
          <w:tab w:val="left" w:pos="8280"/>
          <w:tab w:val="left" w:pos="9214"/>
          <w:tab w:val="left" w:pos="9639"/>
          <w:tab w:val="left" w:pos="9720"/>
        </w:tabs>
        <w:autoSpaceDE/>
        <w:autoSpaceDN/>
        <w:adjustRightInd/>
        <w:spacing w:line="360" w:lineRule="auto"/>
        <w:ind w:right="73"/>
        <w:jc w:val="both"/>
        <w:rPr>
          <w:rFonts w:ascii="Tahoma" w:hAnsi="Tahoma" w:cs="Tahoma"/>
          <w:sz w:val="22"/>
          <w:szCs w:val="22"/>
        </w:rPr>
      </w:pPr>
      <w:r w:rsidRPr="00A15EA2">
        <w:rPr>
          <w:rFonts w:ascii="Tahoma" w:hAnsi="Tahoma" w:cs="Tahoma"/>
          <w:sz w:val="22"/>
          <w:szCs w:val="22"/>
        </w:rPr>
        <w:t>Wykonawca powinien dokładnie przestudiować wszystko, co zostało zawarte w programie funkcjonalno-użytkowym, aby przygotować swoją propozycję Ceny, będąc w pełni świadomym, że nie będzie ona podlegać zmianom w czasie trwania Umowy, z wyjątkiem sytuacji przewidzianych w Umowie.</w:t>
      </w:r>
    </w:p>
    <w:p w14:paraId="0D21863C" w14:textId="77777777" w:rsidR="00495D5E" w:rsidRPr="00A15EA2" w:rsidRDefault="00495D5E" w:rsidP="00945019">
      <w:pPr>
        <w:widowControl/>
        <w:tabs>
          <w:tab w:val="left" w:pos="-3119"/>
          <w:tab w:val="left" w:pos="9214"/>
          <w:tab w:val="left" w:pos="9639"/>
        </w:tabs>
        <w:autoSpaceDE/>
        <w:autoSpaceDN/>
        <w:adjustRightInd/>
        <w:spacing w:line="360" w:lineRule="auto"/>
        <w:ind w:right="73"/>
        <w:jc w:val="both"/>
        <w:rPr>
          <w:rFonts w:ascii="Tahoma" w:hAnsi="Tahoma" w:cs="Tahoma"/>
          <w:sz w:val="22"/>
          <w:szCs w:val="22"/>
        </w:rPr>
      </w:pPr>
      <w:r w:rsidRPr="00A15EA2">
        <w:rPr>
          <w:rFonts w:ascii="Tahoma" w:hAnsi="Tahoma" w:cs="Tahoma"/>
          <w:sz w:val="22"/>
          <w:szCs w:val="22"/>
        </w:rPr>
        <w:t>Wykaz cen określa całkowitą cenę, za którą Wykonawca zgodnie z Umową wykona przedmiot zamówienia obejmujący rezultaty rzeczowe określone w programie funkcjonalno-użytkowym.</w:t>
      </w:r>
    </w:p>
    <w:p w14:paraId="5A276411" w14:textId="77777777" w:rsidR="00495D5E" w:rsidRPr="00A15EA2" w:rsidRDefault="00495D5E" w:rsidP="00945019">
      <w:pPr>
        <w:widowControl/>
        <w:tabs>
          <w:tab w:val="left" w:pos="-3119"/>
          <w:tab w:val="left" w:pos="9214"/>
          <w:tab w:val="left" w:pos="9639"/>
        </w:tabs>
        <w:autoSpaceDE/>
        <w:autoSpaceDN/>
        <w:adjustRightInd/>
        <w:spacing w:line="360" w:lineRule="auto"/>
        <w:ind w:right="73"/>
        <w:jc w:val="both"/>
        <w:rPr>
          <w:rFonts w:ascii="Tahoma" w:hAnsi="Tahoma" w:cs="Tahoma"/>
          <w:sz w:val="22"/>
          <w:szCs w:val="22"/>
        </w:rPr>
      </w:pPr>
      <w:r w:rsidRPr="00A15EA2">
        <w:rPr>
          <w:rFonts w:ascii="Tahoma" w:hAnsi="Tahoma" w:cs="Tahoma"/>
          <w:sz w:val="22"/>
          <w:szCs w:val="22"/>
        </w:rPr>
        <w:t>W wykazie cen Wykonawca uwzględni wszelkie koszty</w:t>
      </w:r>
      <w:r w:rsidRPr="00A15EA2">
        <w:rPr>
          <w:rFonts w:ascii="Tahoma" w:hAnsi="Tahoma" w:cs="Tahoma"/>
          <w:i/>
          <w:sz w:val="22"/>
          <w:szCs w:val="22"/>
        </w:rPr>
        <w:t xml:space="preserve"> </w:t>
      </w:r>
      <w:r w:rsidRPr="00A15EA2">
        <w:rPr>
          <w:rFonts w:ascii="Tahoma" w:hAnsi="Tahoma" w:cs="Tahoma"/>
          <w:sz w:val="22"/>
          <w:szCs w:val="22"/>
        </w:rPr>
        <w:t>bezpośrednie (robocizny, materiałów, sprzętu i transportu), koszty pośrednie, podatki zgodnie z obowiązującym prawem, inne podobnego rodzaju obciążenia, koszty organizacji robót, opłaty za zajęcie pasa drogowego, wszelkie wydatki poboczne i nieprzewidziane oraz wszelkie ryzyka i zysk Wykonawcy ponoszone w związku z wykonaniem przedmiotu zamówienia to jest dokumentacji projektowej, dokumentów Wykonawcy, robót budowlanych, dostaw i usług oraz usunięciem wad i zapewnieniem gwarancji jakości a także koszty refundowane związane z zapewnieniem gwarancji i ubezpieczeń oraz utrzymaniem tymczasowej organizacji ruchu podczas budowy (tymczasowe objazdy, bezpieczne przejścia przez ulicę, sygnalizacja świetlna itp.).</w:t>
      </w:r>
    </w:p>
    <w:p w14:paraId="3436C9D3" w14:textId="77777777" w:rsidR="00495D5E" w:rsidRPr="00A15EA2" w:rsidRDefault="00495D5E" w:rsidP="00945019">
      <w:pPr>
        <w:widowControl/>
        <w:tabs>
          <w:tab w:val="left" w:pos="9214"/>
          <w:tab w:val="left" w:pos="9639"/>
        </w:tabs>
        <w:autoSpaceDE/>
        <w:autoSpaceDN/>
        <w:adjustRightInd/>
        <w:spacing w:line="360" w:lineRule="auto"/>
        <w:ind w:right="73"/>
        <w:jc w:val="both"/>
        <w:rPr>
          <w:rFonts w:ascii="Tahoma" w:hAnsi="Tahoma" w:cs="Tahoma"/>
          <w:sz w:val="22"/>
          <w:szCs w:val="22"/>
        </w:rPr>
      </w:pPr>
      <w:r w:rsidRPr="00A15EA2">
        <w:rPr>
          <w:rFonts w:ascii="Tahoma" w:hAnsi="Tahoma" w:cs="Tahoma"/>
          <w:sz w:val="22"/>
          <w:szCs w:val="22"/>
        </w:rPr>
        <w:t>Wykaz cen jest ceną ryczałtową i zostanie wyliczony przez Wykonawcę na podstawie jego własnej kalkulacji.</w:t>
      </w:r>
    </w:p>
    <w:p w14:paraId="34E981D7" w14:textId="77777777" w:rsidR="00495D5E" w:rsidRPr="00A15EA2" w:rsidRDefault="00495D5E" w:rsidP="00945019">
      <w:pPr>
        <w:widowControl/>
        <w:tabs>
          <w:tab w:val="left" w:pos="-360"/>
          <w:tab w:val="left" w:pos="360"/>
          <w:tab w:val="left" w:pos="1080"/>
          <w:tab w:val="left" w:pos="1800"/>
          <w:tab w:val="left" w:pos="2520"/>
          <w:tab w:val="left" w:pos="3240"/>
          <w:tab w:val="left" w:pos="3960"/>
          <w:tab w:val="left" w:pos="4680"/>
          <w:tab w:val="left" w:pos="5400"/>
          <w:tab w:val="left" w:pos="6120"/>
          <w:tab w:val="left" w:pos="6840"/>
          <w:tab w:val="left" w:pos="7560"/>
          <w:tab w:val="left" w:pos="8280"/>
          <w:tab w:val="left" w:pos="9214"/>
          <w:tab w:val="left" w:pos="9639"/>
          <w:tab w:val="left" w:pos="9720"/>
        </w:tabs>
        <w:autoSpaceDE/>
        <w:autoSpaceDN/>
        <w:adjustRightInd/>
        <w:spacing w:line="360" w:lineRule="auto"/>
        <w:ind w:right="73"/>
        <w:jc w:val="both"/>
        <w:rPr>
          <w:rFonts w:ascii="Tahoma" w:hAnsi="Tahoma" w:cs="Tahoma"/>
          <w:sz w:val="22"/>
          <w:szCs w:val="22"/>
        </w:rPr>
      </w:pPr>
      <w:r w:rsidRPr="00A15EA2">
        <w:rPr>
          <w:rFonts w:ascii="Tahoma" w:hAnsi="Tahoma" w:cs="Tahoma"/>
          <w:sz w:val="22"/>
          <w:szCs w:val="22"/>
        </w:rPr>
        <w:t>Wykonawca w wykazie cen, weźmie pod uwagę warunki Umowy oraz wszystkie zobowiązania i zawrze swoje wynagrodzenie za opracowanie wszystkich Dokumentów Wykonawcy, wykonanie Robót, dostaw i usług oraz usunięcie wad i zapewnienie gwarancji jakości, zgodnie z Umową.</w:t>
      </w:r>
    </w:p>
    <w:p w14:paraId="7D26D4F1" w14:textId="77777777" w:rsidR="00495D5E" w:rsidRPr="00A15EA2" w:rsidRDefault="00495D5E" w:rsidP="00945019">
      <w:pPr>
        <w:rPr>
          <w:rFonts w:ascii="Tahoma" w:hAnsi="Tahoma" w:cs="Tahoma"/>
        </w:rPr>
      </w:pPr>
    </w:p>
    <w:p w14:paraId="55C41876" w14:textId="77777777" w:rsidR="00495D5E" w:rsidRPr="00A15EA2" w:rsidRDefault="00495D5E" w:rsidP="00945019">
      <w:pPr>
        <w:rPr>
          <w:rFonts w:ascii="Tahoma" w:hAnsi="Tahoma" w:cs="Tahoma"/>
        </w:rPr>
      </w:pPr>
    </w:p>
    <w:p w14:paraId="5EEB4AE5" w14:textId="77777777" w:rsidR="00495D5E" w:rsidRPr="00A15EA2" w:rsidRDefault="00495D5E" w:rsidP="00945019">
      <w:pPr>
        <w:rPr>
          <w:rFonts w:ascii="Tahoma" w:hAnsi="Tahoma" w:cs="Tahoma"/>
        </w:rPr>
      </w:pPr>
    </w:p>
    <w:p w14:paraId="03A51FD7" w14:textId="77777777" w:rsidR="00495D5E" w:rsidRPr="00A15EA2" w:rsidRDefault="00495D5E" w:rsidP="00945019">
      <w:pPr>
        <w:rPr>
          <w:rFonts w:ascii="Tahoma" w:hAnsi="Tahoma" w:cs="Tahoma"/>
        </w:rPr>
      </w:pPr>
    </w:p>
    <w:p w14:paraId="70C33D1D" w14:textId="77777777" w:rsidR="00495D5E" w:rsidRPr="00A15EA2" w:rsidRDefault="00495D5E" w:rsidP="00945019">
      <w:pPr>
        <w:rPr>
          <w:rFonts w:ascii="Tahoma" w:hAnsi="Tahoma" w:cs="Tahoma"/>
        </w:rPr>
      </w:pPr>
    </w:p>
    <w:p w14:paraId="0D0C82B7" w14:textId="77777777" w:rsidR="00495D5E" w:rsidRPr="00A15EA2" w:rsidRDefault="00495D5E" w:rsidP="00945019">
      <w:pPr>
        <w:rPr>
          <w:rFonts w:ascii="Tahoma" w:hAnsi="Tahoma" w:cs="Tahoma"/>
        </w:rPr>
      </w:pPr>
    </w:p>
    <w:p w14:paraId="33FF5FA7" w14:textId="77777777" w:rsidR="00495D5E" w:rsidRDefault="00495D5E" w:rsidP="00945019">
      <w:pPr>
        <w:rPr>
          <w:rFonts w:ascii="Tahoma" w:hAnsi="Tahoma" w:cs="Tahoma"/>
        </w:rPr>
      </w:pPr>
    </w:p>
    <w:p w14:paraId="670553D8" w14:textId="77777777" w:rsidR="00495D5E" w:rsidRPr="00A15EA2" w:rsidRDefault="00495D5E" w:rsidP="00945019">
      <w:pPr>
        <w:rPr>
          <w:rFonts w:ascii="Tahoma" w:hAnsi="Tahoma" w:cs="Tahoma"/>
        </w:rPr>
      </w:pPr>
    </w:p>
    <w:p w14:paraId="526E7EED" w14:textId="77777777" w:rsidR="00495D5E" w:rsidRPr="00A15EA2" w:rsidRDefault="00495D5E" w:rsidP="00945019">
      <w:pPr>
        <w:rPr>
          <w:rFonts w:ascii="Tahoma" w:hAnsi="Tahoma" w:cs="Tahoma"/>
        </w:rPr>
      </w:pPr>
    </w:p>
    <w:p w14:paraId="740834CB" w14:textId="77777777" w:rsidR="00495D5E" w:rsidRPr="00A15EA2" w:rsidRDefault="00495D5E" w:rsidP="00945019">
      <w:pPr>
        <w:rPr>
          <w:rFonts w:ascii="Tahoma" w:hAnsi="Tahoma" w:cs="Tahoma"/>
        </w:rPr>
      </w:pPr>
    </w:p>
    <w:p w14:paraId="79DE42C2" w14:textId="77777777" w:rsidR="00495D5E" w:rsidRPr="00A15EA2" w:rsidRDefault="00495D5E" w:rsidP="00945019">
      <w:pPr>
        <w:rPr>
          <w:rFonts w:ascii="Tahoma" w:hAnsi="Tahoma" w:cs="Tahoma"/>
        </w:rPr>
      </w:pPr>
    </w:p>
    <w:p w14:paraId="5EB405C9" w14:textId="77777777" w:rsidR="00495D5E" w:rsidRPr="00A15EA2" w:rsidRDefault="00495D5E" w:rsidP="00945019">
      <w:pPr>
        <w:rPr>
          <w:rFonts w:ascii="Tahoma" w:hAnsi="Tahoma" w:cs="Tahoma"/>
        </w:rPr>
      </w:pPr>
    </w:p>
    <w:p w14:paraId="3B4ECCDB" w14:textId="77777777" w:rsidR="00495D5E" w:rsidRPr="00A15EA2" w:rsidRDefault="00495D5E" w:rsidP="00945019">
      <w:pPr>
        <w:rPr>
          <w:rFonts w:ascii="Tahoma" w:hAnsi="Tahoma" w:cs="Tahoma"/>
        </w:rPr>
      </w:pPr>
    </w:p>
    <w:tbl>
      <w:tblPr>
        <w:tblW w:w="9180" w:type="dxa"/>
        <w:tblInd w:w="-15" w:type="dxa"/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580"/>
        <w:gridCol w:w="4964"/>
        <w:gridCol w:w="1876"/>
        <w:gridCol w:w="1760"/>
      </w:tblGrid>
      <w:tr w:rsidR="00495D5E" w:rsidRPr="00A15EA2" w14:paraId="33DD023C" w14:textId="77777777" w:rsidTr="00FD0558">
        <w:trPr>
          <w:trHeight w:val="644"/>
        </w:trPr>
        <w:tc>
          <w:tcPr>
            <w:tcW w:w="9180" w:type="dxa"/>
            <w:gridSpan w:val="4"/>
            <w:vMerge w:val="restart"/>
            <w:tcBorders>
              <w:top w:val="nil"/>
              <w:left w:val="nil"/>
              <w:bottom w:val="double" w:sz="6" w:space="0" w:color="000000"/>
              <w:right w:val="nil"/>
            </w:tcBorders>
            <w:vAlign w:val="center"/>
          </w:tcPr>
          <w:p w14:paraId="5915C96B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b/>
                <w:bCs/>
                <w:sz w:val="32"/>
                <w:szCs w:val="32"/>
              </w:rPr>
            </w:pPr>
            <w:r w:rsidRPr="00A15EA2">
              <w:rPr>
                <w:rFonts w:ascii="Tahoma" w:hAnsi="Tahoma" w:cs="Tahoma"/>
                <w:b/>
                <w:bCs/>
                <w:sz w:val="32"/>
                <w:szCs w:val="32"/>
              </w:rPr>
              <w:lastRenderedPageBreak/>
              <w:t>WYKAZ CEN (TABELA ELEMENTÓW RYCZAŁTOWYCH)</w:t>
            </w:r>
          </w:p>
        </w:tc>
      </w:tr>
      <w:tr w:rsidR="00495D5E" w:rsidRPr="00A15EA2" w14:paraId="11804612" w14:textId="77777777" w:rsidTr="00FD0558">
        <w:trPr>
          <w:trHeight w:val="780"/>
        </w:trPr>
        <w:tc>
          <w:tcPr>
            <w:tcW w:w="9180" w:type="dxa"/>
            <w:gridSpan w:val="4"/>
            <w:vMerge/>
            <w:tcBorders>
              <w:top w:val="nil"/>
              <w:left w:val="nil"/>
              <w:bottom w:val="double" w:sz="6" w:space="0" w:color="000000"/>
              <w:right w:val="nil"/>
            </w:tcBorders>
            <w:vAlign w:val="center"/>
          </w:tcPr>
          <w:p w14:paraId="40AB9502" w14:textId="77777777" w:rsidR="00495D5E" w:rsidRPr="00A15EA2" w:rsidRDefault="00495D5E" w:rsidP="00FD0558">
            <w:pPr>
              <w:rPr>
                <w:rFonts w:ascii="Tahoma" w:hAnsi="Tahoma" w:cs="Tahoma"/>
                <w:b/>
                <w:bCs/>
                <w:sz w:val="32"/>
                <w:szCs w:val="32"/>
              </w:rPr>
            </w:pPr>
          </w:p>
        </w:tc>
      </w:tr>
      <w:tr w:rsidR="00495D5E" w:rsidRPr="00A15EA2" w14:paraId="14F54455" w14:textId="77777777" w:rsidTr="00FD0558">
        <w:trPr>
          <w:trHeight w:val="505"/>
        </w:trPr>
        <w:tc>
          <w:tcPr>
            <w:tcW w:w="580" w:type="dxa"/>
            <w:vMerge w:val="restart"/>
            <w:tcBorders>
              <w:top w:val="nil"/>
              <w:left w:val="double" w:sz="6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10CD9F0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A15EA2">
              <w:rPr>
                <w:rFonts w:ascii="Tahoma" w:hAnsi="Tahoma" w:cs="Tahoma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496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51184E8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A15EA2">
              <w:rPr>
                <w:rFonts w:ascii="Tahoma" w:hAnsi="Tahoma" w:cs="Tahoma"/>
                <w:b/>
                <w:bCs/>
                <w:sz w:val="20"/>
                <w:szCs w:val="20"/>
              </w:rPr>
              <w:t>Wyszczególnienie elementów rozliczeniowych</w:t>
            </w:r>
          </w:p>
        </w:tc>
        <w:tc>
          <w:tcPr>
            <w:tcW w:w="1876" w:type="dxa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6C24A560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A15EA2">
              <w:rPr>
                <w:rFonts w:ascii="Tahoma" w:hAnsi="Tahoma" w:cs="Tahoma"/>
                <w:b/>
                <w:bCs/>
                <w:sz w:val="20"/>
                <w:szCs w:val="20"/>
              </w:rPr>
              <w:t>Forma rozliczenia za kompletnie wykonany element</w:t>
            </w:r>
          </w:p>
        </w:tc>
        <w:tc>
          <w:tcPr>
            <w:tcW w:w="1760" w:type="dxa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double" w:sz="6" w:space="0" w:color="000000"/>
            </w:tcBorders>
            <w:noWrap/>
            <w:vAlign w:val="center"/>
          </w:tcPr>
          <w:p w14:paraId="54E94B29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A15EA2">
              <w:rPr>
                <w:rFonts w:ascii="Tahoma" w:hAnsi="Tahoma" w:cs="Tahoma"/>
                <w:b/>
                <w:bCs/>
                <w:sz w:val="20"/>
                <w:szCs w:val="20"/>
              </w:rPr>
              <w:t>Wartość  zł.</w:t>
            </w:r>
          </w:p>
        </w:tc>
      </w:tr>
      <w:tr w:rsidR="00495D5E" w:rsidRPr="00A15EA2" w14:paraId="72AB2BD1" w14:textId="77777777" w:rsidTr="00FD0558">
        <w:trPr>
          <w:trHeight w:val="915"/>
        </w:trPr>
        <w:tc>
          <w:tcPr>
            <w:tcW w:w="580" w:type="dxa"/>
            <w:vMerge/>
            <w:tcBorders>
              <w:top w:val="nil"/>
              <w:left w:val="double" w:sz="6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04B1B97" w14:textId="77777777" w:rsidR="00495D5E" w:rsidRPr="00A15EA2" w:rsidRDefault="00495D5E" w:rsidP="00FD0558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496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C6E37DC" w14:textId="77777777" w:rsidR="00495D5E" w:rsidRPr="00A15EA2" w:rsidRDefault="00495D5E" w:rsidP="00FD0558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1876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2B61E21E" w14:textId="77777777" w:rsidR="00495D5E" w:rsidRPr="00A15EA2" w:rsidRDefault="00495D5E" w:rsidP="00FD0558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double" w:sz="6" w:space="0" w:color="000000"/>
            </w:tcBorders>
            <w:vAlign w:val="center"/>
          </w:tcPr>
          <w:p w14:paraId="652C61A7" w14:textId="77777777" w:rsidR="00495D5E" w:rsidRPr="00A15EA2" w:rsidRDefault="00495D5E" w:rsidP="00FD0558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</w:tr>
      <w:tr w:rsidR="00495D5E" w:rsidRPr="00A15EA2" w14:paraId="4765F9B0" w14:textId="77777777" w:rsidTr="00FD0558">
        <w:trPr>
          <w:trHeight w:val="300"/>
        </w:trPr>
        <w:tc>
          <w:tcPr>
            <w:tcW w:w="58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BBCDD33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15EA2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4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77EB324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15EA2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1876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</w:tcPr>
          <w:p w14:paraId="22AB15BE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15EA2">
              <w:rPr>
                <w:rFonts w:ascii="Tahoma" w:hAnsi="Tahoma" w:cs="Tahoma"/>
                <w:sz w:val="20"/>
                <w:szCs w:val="20"/>
              </w:rPr>
              <w:t>3</w:t>
            </w:r>
          </w:p>
        </w:tc>
        <w:tc>
          <w:tcPr>
            <w:tcW w:w="1760" w:type="dxa"/>
            <w:tcBorders>
              <w:top w:val="single" w:sz="4" w:space="0" w:color="auto"/>
              <w:left w:val="nil"/>
              <w:bottom w:val="single" w:sz="8" w:space="0" w:color="auto"/>
              <w:right w:val="double" w:sz="6" w:space="0" w:color="000000"/>
            </w:tcBorders>
            <w:noWrap/>
          </w:tcPr>
          <w:p w14:paraId="186DCD34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15EA2"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</w:tr>
      <w:tr w:rsidR="00495D5E" w:rsidRPr="00A15EA2" w14:paraId="3F643F1B" w14:textId="77777777" w:rsidTr="00FD0558">
        <w:trPr>
          <w:trHeight w:val="1622"/>
        </w:trPr>
        <w:tc>
          <w:tcPr>
            <w:tcW w:w="58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28BED0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15EA2">
              <w:rPr>
                <w:rFonts w:ascii="Tahoma" w:hAnsi="Tahoma" w:cs="Tahoma"/>
                <w:sz w:val="20"/>
                <w:szCs w:val="20"/>
              </w:rPr>
              <w:t>I.</w:t>
            </w:r>
          </w:p>
        </w:tc>
        <w:tc>
          <w:tcPr>
            <w:tcW w:w="4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2CFE49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15EA2">
              <w:rPr>
                <w:rFonts w:ascii="Tahoma" w:hAnsi="Tahoma" w:cs="Tahoma"/>
                <w:sz w:val="20"/>
                <w:szCs w:val="20"/>
              </w:rPr>
              <w:t xml:space="preserve">Opracowanie dokumentacji </w:t>
            </w:r>
          </w:p>
          <w:p w14:paraId="152436BA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15EA2">
              <w:rPr>
                <w:rFonts w:ascii="Tahoma" w:hAnsi="Tahoma" w:cs="Tahoma"/>
                <w:sz w:val="20"/>
                <w:szCs w:val="20"/>
              </w:rPr>
              <w:t>wraz ze zgłoszeniem robót budowlanych/uzyskaniem pozwolenia na budowę*</w:t>
            </w:r>
          </w:p>
        </w:tc>
        <w:tc>
          <w:tcPr>
            <w:tcW w:w="18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5428F5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15EA2">
              <w:rPr>
                <w:rFonts w:ascii="Tahoma" w:hAnsi="Tahoma" w:cs="Tahoma"/>
                <w:sz w:val="20"/>
                <w:szCs w:val="20"/>
              </w:rPr>
              <w:t>ryczałt</w:t>
            </w:r>
          </w:p>
        </w:tc>
        <w:tc>
          <w:tcPr>
            <w:tcW w:w="1760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000000"/>
            </w:tcBorders>
            <w:noWrap/>
            <w:vAlign w:val="center"/>
          </w:tcPr>
          <w:p w14:paraId="1CB3F900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95D5E" w:rsidRPr="00A15EA2" w14:paraId="005DF3B3" w14:textId="77777777" w:rsidTr="00FD0558">
        <w:trPr>
          <w:trHeight w:val="825"/>
        </w:trPr>
        <w:tc>
          <w:tcPr>
            <w:tcW w:w="58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D5BAF1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15EA2">
              <w:rPr>
                <w:rFonts w:ascii="Tahoma" w:hAnsi="Tahoma" w:cs="Tahoma"/>
                <w:sz w:val="20"/>
                <w:szCs w:val="20"/>
              </w:rPr>
              <w:t>II.</w:t>
            </w:r>
          </w:p>
        </w:tc>
        <w:tc>
          <w:tcPr>
            <w:tcW w:w="4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7151A5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15EA2">
              <w:rPr>
                <w:rFonts w:ascii="Tahoma" w:hAnsi="Tahoma" w:cs="Tahoma"/>
                <w:sz w:val="20"/>
                <w:szCs w:val="20"/>
              </w:rPr>
              <w:t>Roboty budowlane</w:t>
            </w:r>
          </w:p>
        </w:tc>
        <w:tc>
          <w:tcPr>
            <w:tcW w:w="1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55F338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15EA2">
              <w:rPr>
                <w:rFonts w:ascii="Tahoma" w:hAnsi="Tahoma" w:cs="Tahoma"/>
                <w:sz w:val="20"/>
                <w:szCs w:val="20"/>
              </w:rPr>
              <w:t>x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double" w:sz="6" w:space="0" w:color="000000"/>
            </w:tcBorders>
            <w:noWrap/>
            <w:vAlign w:val="center"/>
          </w:tcPr>
          <w:p w14:paraId="3B6081BD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15EA2">
              <w:rPr>
                <w:rFonts w:ascii="Tahoma" w:hAnsi="Tahoma" w:cs="Tahoma"/>
                <w:sz w:val="20"/>
                <w:szCs w:val="20"/>
              </w:rPr>
              <w:t>x</w:t>
            </w:r>
          </w:p>
        </w:tc>
      </w:tr>
      <w:tr w:rsidR="00495D5E" w:rsidRPr="00A15EA2" w14:paraId="20F61DBD" w14:textId="77777777" w:rsidTr="00FD0558">
        <w:trPr>
          <w:trHeight w:val="825"/>
        </w:trPr>
        <w:tc>
          <w:tcPr>
            <w:tcW w:w="580" w:type="dxa"/>
            <w:tcBorders>
              <w:top w:val="nil"/>
              <w:left w:val="double" w:sz="6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5ACACF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232431" w14:textId="77777777" w:rsidR="00495D5E" w:rsidRPr="00A15EA2" w:rsidRDefault="00495D5E" w:rsidP="00291A71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15EA2">
              <w:rPr>
                <w:rFonts w:ascii="Tahoma" w:hAnsi="Tahoma" w:cs="Tahoma"/>
                <w:sz w:val="20"/>
                <w:szCs w:val="20"/>
              </w:rPr>
              <w:t>Budowa ścieżki rowerowej</w:t>
            </w:r>
          </w:p>
        </w:tc>
        <w:tc>
          <w:tcPr>
            <w:tcW w:w="18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304E7B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15EA2">
              <w:rPr>
                <w:rFonts w:ascii="Tahoma" w:hAnsi="Tahoma" w:cs="Tahoma"/>
                <w:sz w:val="20"/>
                <w:szCs w:val="20"/>
              </w:rPr>
              <w:t>ryczałt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double" w:sz="6" w:space="0" w:color="000000"/>
            </w:tcBorders>
            <w:noWrap/>
            <w:vAlign w:val="center"/>
          </w:tcPr>
          <w:p w14:paraId="2C3FA6FE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95D5E" w:rsidRPr="00A15EA2" w14:paraId="46E3A77D" w14:textId="77777777" w:rsidTr="0000516B">
        <w:trPr>
          <w:trHeight w:val="465"/>
        </w:trPr>
        <w:tc>
          <w:tcPr>
            <w:tcW w:w="5544" w:type="dxa"/>
            <w:gridSpan w:val="2"/>
            <w:tcBorders>
              <w:top w:val="single" w:sz="8" w:space="0" w:color="auto"/>
              <w:left w:val="double" w:sz="6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</w:tcPr>
          <w:p w14:paraId="1CDFAFBB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A15EA2">
              <w:rPr>
                <w:rFonts w:ascii="Tahoma" w:hAnsi="Tahoma" w:cs="Tahoma"/>
                <w:b/>
                <w:bCs/>
                <w:sz w:val="20"/>
                <w:szCs w:val="20"/>
              </w:rPr>
              <w:t>Razem netto</w:t>
            </w:r>
          </w:p>
        </w:tc>
        <w:tc>
          <w:tcPr>
            <w:tcW w:w="187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</w:tcPr>
          <w:p w14:paraId="4C656B21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15EA2">
              <w:rPr>
                <w:rFonts w:ascii="Tahoma" w:hAnsi="Tahoma" w:cs="Tahoma"/>
                <w:sz w:val="20"/>
                <w:szCs w:val="20"/>
              </w:rPr>
              <w:t>x</w:t>
            </w:r>
          </w:p>
        </w:tc>
        <w:tc>
          <w:tcPr>
            <w:tcW w:w="1760" w:type="dxa"/>
            <w:tcBorders>
              <w:top w:val="single" w:sz="8" w:space="0" w:color="auto"/>
              <w:left w:val="nil"/>
              <w:bottom w:val="single" w:sz="8" w:space="0" w:color="auto"/>
              <w:right w:val="double" w:sz="6" w:space="0" w:color="000000"/>
            </w:tcBorders>
            <w:noWrap/>
            <w:vAlign w:val="center"/>
          </w:tcPr>
          <w:p w14:paraId="69CBB4CA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15EA2">
              <w:rPr>
                <w:rFonts w:ascii="Tahoma" w:hAnsi="Tahoma" w:cs="Tahoma"/>
                <w:sz w:val="20"/>
                <w:szCs w:val="20"/>
              </w:rPr>
              <w:t> </w:t>
            </w:r>
          </w:p>
        </w:tc>
      </w:tr>
      <w:tr w:rsidR="00495D5E" w:rsidRPr="00A15EA2" w14:paraId="6D958DD3" w14:textId="77777777" w:rsidTr="0000516B">
        <w:trPr>
          <w:trHeight w:val="465"/>
        </w:trPr>
        <w:tc>
          <w:tcPr>
            <w:tcW w:w="5544" w:type="dxa"/>
            <w:gridSpan w:val="2"/>
            <w:tcBorders>
              <w:top w:val="single" w:sz="8" w:space="0" w:color="auto"/>
              <w:left w:val="double" w:sz="6" w:space="0" w:color="auto"/>
              <w:bottom w:val="single" w:sz="8" w:space="0" w:color="auto"/>
              <w:right w:val="single" w:sz="4" w:space="0" w:color="000000"/>
            </w:tcBorders>
            <w:noWrap/>
            <w:vAlign w:val="center"/>
          </w:tcPr>
          <w:p w14:paraId="269D34C9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A15EA2">
              <w:rPr>
                <w:rFonts w:ascii="Tahoma" w:hAnsi="Tahoma" w:cs="Tahoma"/>
                <w:b/>
                <w:bCs/>
                <w:sz w:val="20"/>
                <w:szCs w:val="20"/>
              </w:rPr>
              <w:t>Podatek VAT</w:t>
            </w:r>
          </w:p>
        </w:tc>
        <w:tc>
          <w:tcPr>
            <w:tcW w:w="187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noWrap/>
            <w:vAlign w:val="center"/>
          </w:tcPr>
          <w:p w14:paraId="77FEDCB5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15EA2">
              <w:rPr>
                <w:rFonts w:ascii="Tahoma" w:hAnsi="Tahoma" w:cs="Tahoma"/>
                <w:sz w:val="20"/>
                <w:szCs w:val="20"/>
              </w:rPr>
              <w:t>x</w:t>
            </w:r>
          </w:p>
        </w:tc>
        <w:tc>
          <w:tcPr>
            <w:tcW w:w="1760" w:type="dxa"/>
            <w:tcBorders>
              <w:top w:val="single" w:sz="8" w:space="0" w:color="auto"/>
              <w:left w:val="nil"/>
              <w:bottom w:val="single" w:sz="8" w:space="0" w:color="auto"/>
              <w:right w:val="double" w:sz="6" w:space="0" w:color="000000"/>
            </w:tcBorders>
            <w:noWrap/>
            <w:vAlign w:val="center"/>
          </w:tcPr>
          <w:p w14:paraId="0765F5DB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95D5E" w:rsidRPr="00A15EA2" w14:paraId="6BD8AD33" w14:textId="77777777" w:rsidTr="00FD0558">
        <w:trPr>
          <w:trHeight w:val="465"/>
        </w:trPr>
        <w:tc>
          <w:tcPr>
            <w:tcW w:w="5544" w:type="dxa"/>
            <w:gridSpan w:val="2"/>
            <w:tcBorders>
              <w:top w:val="single" w:sz="8" w:space="0" w:color="auto"/>
              <w:left w:val="double" w:sz="6" w:space="0" w:color="auto"/>
              <w:bottom w:val="double" w:sz="6" w:space="0" w:color="auto"/>
              <w:right w:val="single" w:sz="4" w:space="0" w:color="000000"/>
            </w:tcBorders>
            <w:noWrap/>
            <w:vAlign w:val="center"/>
          </w:tcPr>
          <w:p w14:paraId="1D6ECB7E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A15EA2">
              <w:rPr>
                <w:rFonts w:ascii="Tahoma" w:hAnsi="Tahoma" w:cs="Tahoma"/>
                <w:b/>
                <w:bCs/>
                <w:sz w:val="20"/>
                <w:szCs w:val="20"/>
              </w:rPr>
              <w:t>Ogółem brutto</w:t>
            </w:r>
          </w:p>
        </w:tc>
        <w:tc>
          <w:tcPr>
            <w:tcW w:w="1876" w:type="dxa"/>
            <w:tcBorders>
              <w:top w:val="single" w:sz="8" w:space="0" w:color="auto"/>
              <w:left w:val="nil"/>
              <w:bottom w:val="double" w:sz="6" w:space="0" w:color="auto"/>
              <w:right w:val="single" w:sz="4" w:space="0" w:color="000000"/>
            </w:tcBorders>
            <w:noWrap/>
            <w:vAlign w:val="center"/>
          </w:tcPr>
          <w:p w14:paraId="3E8173B8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15EA2">
              <w:rPr>
                <w:rFonts w:ascii="Tahoma" w:hAnsi="Tahoma" w:cs="Tahoma"/>
                <w:sz w:val="20"/>
                <w:szCs w:val="20"/>
              </w:rPr>
              <w:t>x</w:t>
            </w:r>
          </w:p>
        </w:tc>
        <w:tc>
          <w:tcPr>
            <w:tcW w:w="1760" w:type="dxa"/>
            <w:tcBorders>
              <w:top w:val="single" w:sz="8" w:space="0" w:color="auto"/>
              <w:left w:val="nil"/>
              <w:bottom w:val="double" w:sz="6" w:space="0" w:color="auto"/>
              <w:right w:val="double" w:sz="6" w:space="0" w:color="000000"/>
            </w:tcBorders>
            <w:noWrap/>
            <w:vAlign w:val="center"/>
          </w:tcPr>
          <w:p w14:paraId="0741369C" w14:textId="77777777" w:rsidR="00495D5E" w:rsidRPr="00A15EA2" w:rsidRDefault="00495D5E" w:rsidP="00FD0558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14:paraId="72797602" w14:textId="77777777" w:rsidR="00495D5E" w:rsidRPr="00A15EA2" w:rsidRDefault="00495D5E" w:rsidP="00945019">
      <w:pPr>
        <w:widowControl/>
        <w:autoSpaceDE/>
        <w:autoSpaceDN/>
        <w:adjustRightInd/>
        <w:spacing w:before="60" w:after="60"/>
        <w:jc w:val="both"/>
        <w:rPr>
          <w:rFonts w:ascii="Tahoma" w:hAnsi="Tahoma" w:cs="Tahoma"/>
          <w:sz w:val="20"/>
          <w:szCs w:val="20"/>
        </w:rPr>
      </w:pPr>
      <w:r w:rsidRPr="00A15EA2">
        <w:rPr>
          <w:rFonts w:ascii="Tahoma" w:hAnsi="Tahoma" w:cs="Tahoma"/>
          <w:sz w:val="20"/>
          <w:szCs w:val="20"/>
        </w:rPr>
        <w:t xml:space="preserve">*Wartość dokumentacji nie może przekroczyć </w:t>
      </w:r>
      <w:r w:rsidRPr="001E1EA1">
        <w:rPr>
          <w:rFonts w:ascii="Tahoma" w:hAnsi="Tahoma" w:cs="Tahoma"/>
          <w:color w:val="000000"/>
          <w:sz w:val="20"/>
          <w:szCs w:val="20"/>
        </w:rPr>
        <w:t>4%</w:t>
      </w:r>
      <w:r w:rsidRPr="00A15EA2">
        <w:rPr>
          <w:rFonts w:ascii="Tahoma" w:hAnsi="Tahoma" w:cs="Tahoma"/>
          <w:sz w:val="20"/>
          <w:szCs w:val="20"/>
        </w:rPr>
        <w:t xml:space="preserve"> kwoty brutto ogółem.</w:t>
      </w:r>
    </w:p>
    <w:p w14:paraId="38B12DED" w14:textId="77777777" w:rsidR="00495D5E" w:rsidRPr="00A15EA2" w:rsidRDefault="00495D5E" w:rsidP="00945019">
      <w:pPr>
        <w:widowControl/>
        <w:autoSpaceDE/>
        <w:autoSpaceDN/>
        <w:adjustRightInd/>
        <w:spacing w:before="60" w:after="60"/>
        <w:jc w:val="both"/>
        <w:rPr>
          <w:rFonts w:ascii="Tahoma" w:hAnsi="Tahoma" w:cs="Tahoma"/>
          <w:b/>
          <w:sz w:val="20"/>
          <w:szCs w:val="20"/>
        </w:rPr>
      </w:pPr>
    </w:p>
    <w:p w14:paraId="003BB90A" w14:textId="77777777" w:rsidR="00495D5E" w:rsidRPr="00A15EA2" w:rsidRDefault="00495D5E" w:rsidP="00945019">
      <w:pPr>
        <w:widowControl/>
        <w:autoSpaceDE/>
        <w:autoSpaceDN/>
        <w:adjustRightInd/>
        <w:spacing w:before="60" w:after="60"/>
        <w:jc w:val="both"/>
        <w:rPr>
          <w:rFonts w:ascii="Tahoma" w:hAnsi="Tahoma" w:cs="Tahoma"/>
          <w:b/>
          <w:sz w:val="20"/>
          <w:szCs w:val="20"/>
        </w:rPr>
      </w:pPr>
    </w:p>
    <w:p w14:paraId="0E36633E" w14:textId="77777777" w:rsidR="00495D5E" w:rsidRPr="00A15EA2" w:rsidRDefault="00495D5E" w:rsidP="00945019">
      <w:pPr>
        <w:widowControl/>
        <w:autoSpaceDE/>
        <w:autoSpaceDN/>
        <w:adjustRightInd/>
        <w:spacing w:before="60" w:after="60"/>
        <w:jc w:val="both"/>
        <w:rPr>
          <w:rFonts w:ascii="Tahoma" w:hAnsi="Tahoma" w:cs="Tahoma"/>
          <w:b/>
          <w:sz w:val="20"/>
          <w:szCs w:val="20"/>
        </w:rPr>
      </w:pPr>
    </w:p>
    <w:p w14:paraId="5789F440" w14:textId="77777777" w:rsidR="00495D5E" w:rsidRPr="00A15EA2" w:rsidRDefault="00495D5E" w:rsidP="00945019">
      <w:pPr>
        <w:rPr>
          <w:rFonts w:ascii="Tahoma" w:hAnsi="Tahoma" w:cs="Tahoma"/>
          <w:sz w:val="20"/>
          <w:szCs w:val="20"/>
        </w:rPr>
      </w:pPr>
    </w:p>
    <w:p w14:paraId="626C2255" w14:textId="77777777" w:rsidR="00495D5E" w:rsidRPr="00A15EA2" w:rsidRDefault="00495D5E" w:rsidP="00945019">
      <w:pPr>
        <w:rPr>
          <w:rFonts w:ascii="Tahoma" w:hAnsi="Tahoma" w:cs="Tahoma"/>
        </w:rPr>
      </w:pPr>
    </w:p>
    <w:p w14:paraId="696DF62F" w14:textId="77777777" w:rsidR="00495D5E" w:rsidRPr="00A15EA2" w:rsidRDefault="00495D5E" w:rsidP="00945019">
      <w:pPr>
        <w:rPr>
          <w:rFonts w:ascii="Tahoma" w:hAnsi="Tahoma" w:cs="Tahoma"/>
        </w:rPr>
      </w:pPr>
    </w:p>
    <w:p w14:paraId="3A8A6B13" w14:textId="77777777" w:rsidR="00495D5E" w:rsidRPr="00A15EA2" w:rsidRDefault="00495D5E" w:rsidP="00945019">
      <w:pPr>
        <w:rPr>
          <w:rFonts w:ascii="Tahoma" w:hAnsi="Tahoma" w:cs="Tahoma"/>
        </w:rPr>
      </w:pPr>
    </w:p>
    <w:p w14:paraId="6B3A975C" w14:textId="77777777" w:rsidR="00495D5E" w:rsidRPr="00A15EA2" w:rsidRDefault="00495D5E" w:rsidP="00945019">
      <w:pPr>
        <w:rPr>
          <w:rFonts w:ascii="Tahoma" w:hAnsi="Tahoma" w:cs="Tahoma"/>
        </w:rPr>
      </w:pPr>
    </w:p>
    <w:p w14:paraId="41CD8DFF" w14:textId="77777777" w:rsidR="00495D5E" w:rsidRPr="00A15EA2" w:rsidRDefault="00495D5E" w:rsidP="00945019">
      <w:pPr>
        <w:rPr>
          <w:rFonts w:ascii="Tahoma" w:hAnsi="Tahoma" w:cs="Tahoma"/>
        </w:rPr>
      </w:pPr>
    </w:p>
    <w:p w14:paraId="05CD46EF" w14:textId="77777777" w:rsidR="00495D5E" w:rsidRPr="00A15EA2" w:rsidRDefault="00495D5E" w:rsidP="00945019">
      <w:pPr>
        <w:rPr>
          <w:rFonts w:ascii="Tahoma" w:hAnsi="Tahoma" w:cs="Tahoma"/>
        </w:rPr>
      </w:pPr>
    </w:p>
    <w:p w14:paraId="2F26E364" w14:textId="77777777" w:rsidR="00495D5E" w:rsidRPr="00A15EA2" w:rsidRDefault="00495D5E" w:rsidP="00945019">
      <w:pPr>
        <w:rPr>
          <w:rFonts w:ascii="Tahoma" w:hAnsi="Tahoma" w:cs="Tahoma"/>
        </w:rPr>
      </w:pPr>
    </w:p>
    <w:p w14:paraId="01EE3F62" w14:textId="77777777" w:rsidR="00495D5E" w:rsidRPr="00A15EA2" w:rsidRDefault="00495D5E" w:rsidP="00945019">
      <w:pPr>
        <w:rPr>
          <w:rFonts w:ascii="Tahoma" w:hAnsi="Tahoma" w:cs="Tahoma"/>
        </w:rPr>
      </w:pPr>
    </w:p>
    <w:p w14:paraId="2C025417" w14:textId="77777777" w:rsidR="00495D5E" w:rsidRDefault="00495D5E" w:rsidP="00945019">
      <w:pPr>
        <w:rPr>
          <w:rFonts w:ascii="Tahoma" w:hAnsi="Tahoma" w:cs="Tahoma"/>
        </w:rPr>
      </w:pPr>
    </w:p>
    <w:p w14:paraId="7060C6C1" w14:textId="77777777" w:rsidR="00495D5E" w:rsidRDefault="00495D5E" w:rsidP="00945019">
      <w:pPr>
        <w:rPr>
          <w:rFonts w:ascii="Tahoma" w:hAnsi="Tahoma" w:cs="Tahoma"/>
        </w:rPr>
      </w:pPr>
    </w:p>
    <w:p w14:paraId="4BB5C722" w14:textId="77777777" w:rsidR="00495D5E" w:rsidRDefault="00495D5E" w:rsidP="00945019">
      <w:pPr>
        <w:rPr>
          <w:rFonts w:ascii="Tahoma" w:hAnsi="Tahoma" w:cs="Tahoma"/>
        </w:rPr>
      </w:pPr>
    </w:p>
    <w:p w14:paraId="17A54848" w14:textId="77777777" w:rsidR="00495D5E" w:rsidRDefault="00495D5E" w:rsidP="00945019">
      <w:pPr>
        <w:rPr>
          <w:rFonts w:ascii="Tahoma" w:hAnsi="Tahoma" w:cs="Tahoma"/>
        </w:rPr>
      </w:pPr>
    </w:p>
    <w:p w14:paraId="3AD2BF55" w14:textId="77777777" w:rsidR="00495D5E" w:rsidRDefault="00495D5E" w:rsidP="00945019">
      <w:pPr>
        <w:rPr>
          <w:rFonts w:ascii="Tahoma" w:hAnsi="Tahoma" w:cs="Tahoma"/>
        </w:rPr>
      </w:pPr>
    </w:p>
    <w:p w14:paraId="4202FD2A" w14:textId="77777777" w:rsidR="00495D5E" w:rsidRDefault="00495D5E" w:rsidP="00945019">
      <w:pPr>
        <w:rPr>
          <w:rFonts w:ascii="Tahoma" w:hAnsi="Tahoma" w:cs="Tahoma"/>
        </w:rPr>
      </w:pPr>
    </w:p>
    <w:p w14:paraId="07B71392" w14:textId="77777777" w:rsidR="00495D5E" w:rsidRDefault="00495D5E" w:rsidP="00945019">
      <w:pPr>
        <w:rPr>
          <w:rFonts w:ascii="Tahoma" w:hAnsi="Tahoma" w:cs="Tahoma"/>
        </w:rPr>
      </w:pPr>
    </w:p>
    <w:p w14:paraId="15767D51" w14:textId="77777777" w:rsidR="00495D5E" w:rsidRDefault="00495D5E" w:rsidP="00945019">
      <w:pPr>
        <w:rPr>
          <w:rFonts w:ascii="Tahoma" w:hAnsi="Tahoma" w:cs="Tahoma"/>
        </w:rPr>
      </w:pPr>
    </w:p>
    <w:p w14:paraId="7DB24585" w14:textId="77777777" w:rsidR="00495D5E" w:rsidRDefault="00495D5E" w:rsidP="00945019">
      <w:pPr>
        <w:rPr>
          <w:rFonts w:ascii="Tahoma" w:hAnsi="Tahoma" w:cs="Tahoma"/>
        </w:rPr>
      </w:pPr>
    </w:p>
    <w:p w14:paraId="3B21E8E4" w14:textId="77777777" w:rsidR="00495D5E" w:rsidRDefault="00495D5E" w:rsidP="00945019">
      <w:pPr>
        <w:rPr>
          <w:rFonts w:ascii="Tahoma" w:hAnsi="Tahoma" w:cs="Tahoma"/>
        </w:rPr>
      </w:pPr>
    </w:p>
    <w:p w14:paraId="1EF04A1F" w14:textId="77777777" w:rsidR="00495D5E" w:rsidRDefault="00495D5E" w:rsidP="00945019">
      <w:pPr>
        <w:rPr>
          <w:rFonts w:ascii="Tahoma" w:hAnsi="Tahoma" w:cs="Tahoma"/>
        </w:rPr>
      </w:pPr>
    </w:p>
    <w:p w14:paraId="03585232" w14:textId="77777777" w:rsidR="00495D5E" w:rsidRDefault="00495D5E" w:rsidP="00945019">
      <w:pPr>
        <w:rPr>
          <w:rFonts w:ascii="Tahoma" w:hAnsi="Tahoma" w:cs="Tahoma"/>
        </w:rPr>
      </w:pPr>
    </w:p>
    <w:p w14:paraId="6E55EDDA" w14:textId="77777777" w:rsidR="00495D5E" w:rsidRDefault="00495D5E" w:rsidP="00945019">
      <w:pPr>
        <w:rPr>
          <w:rFonts w:ascii="Tahoma" w:hAnsi="Tahoma" w:cs="Tahoma"/>
        </w:rPr>
      </w:pPr>
    </w:p>
    <w:p w14:paraId="7192AC0B" w14:textId="77777777" w:rsidR="00495D5E" w:rsidRDefault="00495D5E" w:rsidP="00945019">
      <w:pPr>
        <w:rPr>
          <w:rFonts w:ascii="Tahoma" w:hAnsi="Tahoma" w:cs="Tahoma"/>
        </w:rPr>
      </w:pPr>
    </w:p>
    <w:p w14:paraId="22DF18E9" w14:textId="77777777" w:rsidR="00495D5E" w:rsidRDefault="00495D5E" w:rsidP="00945019">
      <w:pPr>
        <w:rPr>
          <w:rFonts w:ascii="Tahoma" w:hAnsi="Tahoma" w:cs="Tahoma"/>
        </w:rPr>
      </w:pPr>
    </w:p>
    <w:p w14:paraId="63CB604F" w14:textId="77777777" w:rsidR="00495D5E" w:rsidRDefault="00495D5E" w:rsidP="00945019">
      <w:pPr>
        <w:rPr>
          <w:rFonts w:ascii="Tahoma" w:hAnsi="Tahoma" w:cs="Tahoma"/>
        </w:rPr>
      </w:pPr>
    </w:p>
    <w:p w14:paraId="0C3AA359" w14:textId="77777777" w:rsidR="00495D5E" w:rsidRDefault="00495D5E" w:rsidP="00945019">
      <w:pPr>
        <w:rPr>
          <w:rFonts w:ascii="Tahoma" w:hAnsi="Tahoma" w:cs="Tahoma"/>
        </w:rPr>
      </w:pPr>
    </w:p>
    <w:p w14:paraId="40994F58" w14:textId="77777777" w:rsidR="00495D5E" w:rsidRDefault="00495D5E" w:rsidP="00945019">
      <w:pPr>
        <w:rPr>
          <w:rFonts w:ascii="Tahoma" w:hAnsi="Tahoma" w:cs="Tahoma"/>
        </w:rPr>
      </w:pPr>
    </w:p>
    <w:p w14:paraId="5485BDC8" w14:textId="77777777" w:rsidR="00495D5E" w:rsidRDefault="00495D5E" w:rsidP="00945019">
      <w:pPr>
        <w:rPr>
          <w:rFonts w:ascii="Tahoma" w:hAnsi="Tahoma" w:cs="Tahoma"/>
        </w:rPr>
      </w:pPr>
    </w:p>
    <w:p w14:paraId="29CE8131" w14:textId="77777777" w:rsidR="00495D5E" w:rsidRDefault="00495D5E" w:rsidP="00945019">
      <w:pPr>
        <w:rPr>
          <w:rFonts w:ascii="Tahoma" w:hAnsi="Tahoma" w:cs="Tahoma"/>
        </w:rPr>
      </w:pPr>
    </w:p>
    <w:p w14:paraId="723EFEFA" w14:textId="77777777" w:rsidR="00495D5E" w:rsidRDefault="00495D5E" w:rsidP="00945019">
      <w:pPr>
        <w:rPr>
          <w:rFonts w:ascii="Tahoma" w:hAnsi="Tahoma" w:cs="Tahoma"/>
        </w:rPr>
      </w:pPr>
    </w:p>
    <w:p w14:paraId="75C8B647" w14:textId="77777777" w:rsidR="00495D5E" w:rsidRDefault="00495D5E" w:rsidP="00945019">
      <w:pPr>
        <w:rPr>
          <w:rFonts w:ascii="Tahoma" w:hAnsi="Tahoma" w:cs="Tahoma"/>
        </w:rPr>
      </w:pPr>
    </w:p>
    <w:p w14:paraId="3005AC91" w14:textId="77777777" w:rsidR="00495D5E" w:rsidRDefault="00495D5E" w:rsidP="00945019">
      <w:pPr>
        <w:rPr>
          <w:rFonts w:ascii="Tahoma" w:hAnsi="Tahoma" w:cs="Tahoma"/>
        </w:rPr>
      </w:pPr>
    </w:p>
    <w:p w14:paraId="64BA0A5E" w14:textId="77777777" w:rsidR="00495D5E" w:rsidRDefault="00495D5E" w:rsidP="00945019">
      <w:pPr>
        <w:rPr>
          <w:rFonts w:ascii="Tahoma" w:hAnsi="Tahoma" w:cs="Tahoma"/>
        </w:rPr>
      </w:pPr>
    </w:p>
    <w:p w14:paraId="502CB43B" w14:textId="77777777" w:rsidR="00495D5E" w:rsidRDefault="00495D5E" w:rsidP="00945019">
      <w:pPr>
        <w:rPr>
          <w:rFonts w:ascii="Tahoma" w:hAnsi="Tahoma" w:cs="Tahoma"/>
        </w:rPr>
      </w:pPr>
    </w:p>
    <w:p w14:paraId="5E0B0D7B" w14:textId="77777777" w:rsidR="00495D5E" w:rsidRDefault="00495D5E" w:rsidP="00945019">
      <w:pPr>
        <w:rPr>
          <w:rFonts w:ascii="Tahoma" w:hAnsi="Tahoma" w:cs="Tahoma"/>
        </w:rPr>
      </w:pPr>
    </w:p>
    <w:p w14:paraId="6910FD8D" w14:textId="77777777" w:rsidR="00495D5E" w:rsidRDefault="00495D5E" w:rsidP="00945019">
      <w:pPr>
        <w:rPr>
          <w:rFonts w:ascii="Tahoma" w:hAnsi="Tahoma" w:cs="Tahoma"/>
        </w:rPr>
      </w:pPr>
    </w:p>
    <w:p w14:paraId="4BDBEA35" w14:textId="77777777" w:rsidR="00495D5E" w:rsidRDefault="00495D5E" w:rsidP="00945019">
      <w:pPr>
        <w:rPr>
          <w:rFonts w:ascii="Tahoma" w:hAnsi="Tahoma" w:cs="Tahoma"/>
        </w:rPr>
      </w:pPr>
    </w:p>
    <w:p w14:paraId="4EB4C0E1" w14:textId="77777777" w:rsidR="00495D5E" w:rsidRDefault="00495D5E" w:rsidP="00945019">
      <w:pPr>
        <w:rPr>
          <w:rFonts w:ascii="Tahoma" w:hAnsi="Tahoma" w:cs="Tahoma"/>
        </w:rPr>
      </w:pPr>
    </w:p>
    <w:p w14:paraId="07585879" w14:textId="77777777" w:rsidR="00495D5E" w:rsidRDefault="00495D5E" w:rsidP="00945019">
      <w:pPr>
        <w:rPr>
          <w:rFonts w:ascii="Tahoma" w:hAnsi="Tahoma" w:cs="Tahoma"/>
        </w:rPr>
      </w:pPr>
    </w:p>
    <w:p w14:paraId="6346E08A" w14:textId="77777777" w:rsidR="00495D5E" w:rsidRDefault="00495D5E" w:rsidP="00945019">
      <w:pPr>
        <w:rPr>
          <w:rFonts w:ascii="Tahoma" w:hAnsi="Tahoma" w:cs="Tahoma"/>
        </w:rPr>
      </w:pPr>
    </w:p>
    <w:p w14:paraId="3120EC05" w14:textId="77777777" w:rsidR="00495D5E" w:rsidRDefault="00495D5E" w:rsidP="00945019">
      <w:pPr>
        <w:rPr>
          <w:rFonts w:ascii="Tahoma" w:hAnsi="Tahoma" w:cs="Tahoma"/>
        </w:rPr>
      </w:pPr>
    </w:p>
    <w:p w14:paraId="570B4625" w14:textId="77777777" w:rsidR="00495D5E" w:rsidRDefault="00495D5E" w:rsidP="00945019">
      <w:pPr>
        <w:rPr>
          <w:rFonts w:ascii="Tahoma" w:hAnsi="Tahoma" w:cs="Tahoma"/>
        </w:rPr>
      </w:pPr>
    </w:p>
    <w:p w14:paraId="668EDA79" w14:textId="77777777" w:rsidR="00495D5E" w:rsidRDefault="00495D5E" w:rsidP="00945019">
      <w:pPr>
        <w:rPr>
          <w:rFonts w:ascii="Tahoma" w:hAnsi="Tahoma" w:cs="Tahoma"/>
        </w:rPr>
      </w:pPr>
    </w:p>
    <w:p w14:paraId="1160366A" w14:textId="77777777" w:rsidR="00495D5E" w:rsidRDefault="00495D5E" w:rsidP="00945019">
      <w:pPr>
        <w:rPr>
          <w:rFonts w:ascii="Tahoma" w:hAnsi="Tahoma" w:cs="Tahoma"/>
        </w:rPr>
      </w:pPr>
    </w:p>
    <w:p w14:paraId="33144DE9" w14:textId="77777777" w:rsidR="00495D5E" w:rsidRDefault="00495D5E" w:rsidP="00945019">
      <w:pPr>
        <w:rPr>
          <w:rFonts w:ascii="Tahoma" w:hAnsi="Tahoma" w:cs="Tahoma"/>
        </w:rPr>
      </w:pPr>
    </w:p>
    <w:p w14:paraId="2CFDAF79" w14:textId="77777777" w:rsidR="00495D5E" w:rsidRDefault="00495D5E" w:rsidP="00945019">
      <w:pPr>
        <w:rPr>
          <w:rFonts w:ascii="Tahoma" w:hAnsi="Tahoma" w:cs="Tahoma"/>
        </w:rPr>
      </w:pPr>
    </w:p>
    <w:p w14:paraId="1B4187E8" w14:textId="77777777" w:rsidR="00495D5E" w:rsidRDefault="00495D5E" w:rsidP="00945019">
      <w:pPr>
        <w:rPr>
          <w:rFonts w:ascii="Tahoma" w:hAnsi="Tahoma" w:cs="Tahoma"/>
        </w:rPr>
      </w:pPr>
    </w:p>
    <w:p w14:paraId="3C0785AE" w14:textId="77777777" w:rsidR="00495D5E" w:rsidRDefault="00495D5E" w:rsidP="00945019">
      <w:pPr>
        <w:rPr>
          <w:rFonts w:ascii="Tahoma" w:hAnsi="Tahoma" w:cs="Tahoma"/>
        </w:rPr>
      </w:pPr>
    </w:p>
    <w:p w14:paraId="07A0391C" w14:textId="77777777" w:rsidR="00495D5E" w:rsidRDefault="00495D5E" w:rsidP="00945019">
      <w:pPr>
        <w:rPr>
          <w:rFonts w:ascii="Tahoma" w:hAnsi="Tahoma" w:cs="Tahoma"/>
        </w:rPr>
      </w:pPr>
    </w:p>
    <w:p w14:paraId="28BB92EF" w14:textId="77777777" w:rsidR="00495D5E" w:rsidRDefault="00495D5E" w:rsidP="00945019">
      <w:pPr>
        <w:rPr>
          <w:rFonts w:ascii="Tahoma" w:hAnsi="Tahoma" w:cs="Tahoma"/>
        </w:rPr>
      </w:pPr>
    </w:p>
    <w:p w14:paraId="3F00914C" w14:textId="77777777" w:rsidR="00495D5E" w:rsidRDefault="00495D5E" w:rsidP="00945019">
      <w:pPr>
        <w:rPr>
          <w:rFonts w:ascii="Tahoma" w:hAnsi="Tahoma" w:cs="Tahoma"/>
        </w:rPr>
      </w:pPr>
    </w:p>
    <w:p w14:paraId="13D2EC79" w14:textId="77777777" w:rsidR="00495D5E" w:rsidRDefault="00495D5E" w:rsidP="00945019">
      <w:pPr>
        <w:rPr>
          <w:rFonts w:ascii="Tahoma" w:hAnsi="Tahoma" w:cs="Tahoma"/>
        </w:rPr>
      </w:pPr>
    </w:p>
    <w:p w14:paraId="1DC6ABF6" w14:textId="77777777" w:rsidR="00495D5E" w:rsidRDefault="00495D5E" w:rsidP="00945019">
      <w:pPr>
        <w:rPr>
          <w:rFonts w:ascii="Tahoma" w:hAnsi="Tahoma" w:cs="Tahoma"/>
        </w:rPr>
      </w:pPr>
    </w:p>
    <w:p w14:paraId="69BFB336" w14:textId="77777777" w:rsidR="00495D5E" w:rsidRDefault="00495D5E" w:rsidP="00945019">
      <w:pPr>
        <w:rPr>
          <w:rFonts w:ascii="Tahoma" w:hAnsi="Tahoma" w:cs="Tahoma"/>
        </w:rPr>
      </w:pPr>
    </w:p>
    <w:p w14:paraId="7A4B1D51" w14:textId="77777777" w:rsidR="00495D5E" w:rsidRDefault="00495D5E" w:rsidP="00945019">
      <w:pPr>
        <w:rPr>
          <w:rFonts w:ascii="Tahoma" w:hAnsi="Tahoma" w:cs="Tahoma"/>
        </w:rPr>
      </w:pPr>
    </w:p>
    <w:p w14:paraId="2EB0B28C" w14:textId="77777777" w:rsidR="00495D5E" w:rsidRDefault="00495D5E" w:rsidP="00945019">
      <w:pPr>
        <w:rPr>
          <w:rFonts w:ascii="Tahoma" w:hAnsi="Tahoma" w:cs="Tahoma"/>
        </w:rPr>
      </w:pPr>
    </w:p>
    <w:p w14:paraId="4BBE8418" w14:textId="77777777" w:rsidR="00495D5E" w:rsidRPr="00A15EA2" w:rsidRDefault="00495D5E" w:rsidP="00945019">
      <w:pPr>
        <w:rPr>
          <w:rFonts w:ascii="Tahoma" w:hAnsi="Tahoma" w:cs="Tahoma"/>
        </w:rPr>
      </w:pPr>
    </w:p>
    <w:p w14:paraId="66DE6163" w14:textId="77777777" w:rsidR="00495D5E" w:rsidRPr="00A15EA2" w:rsidRDefault="00495D5E" w:rsidP="00945019">
      <w:pPr>
        <w:rPr>
          <w:rFonts w:ascii="Tahoma" w:hAnsi="Tahoma" w:cs="Tahoma"/>
        </w:rPr>
      </w:pPr>
    </w:p>
    <w:p w14:paraId="7C4AF68B" w14:textId="77777777" w:rsidR="00495D5E" w:rsidRPr="00A15EA2" w:rsidRDefault="00495D5E" w:rsidP="00945019">
      <w:pPr>
        <w:rPr>
          <w:rFonts w:ascii="Tahoma" w:hAnsi="Tahoma" w:cs="Tahoma"/>
        </w:rPr>
      </w:pPr>
    </w:p>
    <w:p w14:paraId="62E11BB2" w14:textId="77777777" w:rsidR="00495D5E" w:rsidRPr="00A15EA2" w:rsidRDefault="00495D5E" w:rsidP="00945019">
      <w:pPr>
        <w:rPr>
          <w:rFonts w:ascii="Tahoma" w:hAnsi="Tahoma" w:cs="Tahoma"/>
        </w:rPr>
      </w:pPr>
    </w:p>
    <w:p w14:paraId="70F05666" w14:textId="77777777" w:rsidR="00495D5E" w:rsidRPr="00A15EA2" w:rsidRDefault="00495D5E" w:rsidP="00945019">
      <w:pPr>
        <w:rPr>
          <w:rFonts w:ascii="Tahoma" w:hAnsi="Tahoma" w:cs="Tahoma"/>
        </w:rPr>
      </w:pPr>
    </w:p>
    <w:p w14:paraId="4F2F85FC" w14:textId="77777777" w:rsidR="00495D5E" w:rsidRPr="00A15EA2" w:rsidRDefault="00495D5E" w:rsidP="00945019">
      <w:pPr>
        <w:rPr>
          <w:rFonts w:ascii="Tahoma" w:hAnsi="Tahoma" w:cs="Tahoma"/>
        </w:rPr>
      </w:pPr>
    </w:p>
    <w:p w14:paraId="6D33E2FF" w14:textId="77777777" w:rsidR="00495D5E" w:rsidRPr="00A15EA2" w:rsidRDefault="00495D5E" w:rsidP="00CC3693">
      <w:pPr>
        <w:pStyle w:val="Akapitzlist"/>
        <w:tabs>
          <w:tab w:val="left" w:pos="1701"/>
          <w:tab w:val="left" w:pos="1843"/>
          <w:tab w:val="left" w:pos="2127"/>
          <w:tab w:val="left" w:pos="2552"/>
        </w:tabs>
        <w:autoSpaceDE w:val="0"/>
        <w:autoSpaceDN w:val="0"/>
        <w:adjustRightInd w:val="0"/>
        <w:spacing w:line="240" w:lineRule="auto"/>
        <w:ind w:left="782" w:hanging="782"/>
        <w:rPr>
          <w:b/>
          <w:bCs/>
          <w:color w:val="000000"/>
          <w:sz w:val="32"/>
          <w:szCs w:val="32"/>
          <w:lang w:eastAsia="pl-PL"/>
        </w:rPr>
      </w:pPr>
      <w:r w:rsidRPr="00A15EA2">
        <w:rPr>
          <w:b/>
          <w:bCs/>
          <w:color w:val="000000"/>
          <w:sz w:val="32"/>
          <w:szCs w:val="32"/>
          <w:lang w:eastAsia="pl-PL"/>
        </w:rPr>
        <w:lastRenderedPageBreak/>
        <w:t>Uzgodnienia:</w:t>
      </w:r>
    </w:p>
    <w:p w14:paraId="7A98314A" w14:textId="77777777" w:rsidR="00495D5E" w:rsidRPr="00A15EA2" w:rsidRDefault="00495D5E" w:rsidP="0055198A">
      <w:pPr>
        <w:pStyle w:val="Akapitzlist"/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left="782" w:hanging="357"/>
        <w:jc w:val="right"/>
        <w:rPr>
          <w:b/>
          <w:bCs/>
          <w:color w:val="000000"/>
          <w:sz w:val="32"/>
          <w:szCs w:val="32"/>
          <w:lang w:eastAsia="pl-PL"/>
        </w:rPr>
      </w:pPr>
    </w:p>
    <w:p w14:paraId="3BF1AB2D" w14:textId="77777777" w:rsidR="00495D5E" w:rsidRPr="00A15EA2" w:rsidRDefault="00F15703" w:rsidP="00AB2CCA">
      <w:pPr>
        <w:pStyle w:val="Akapitzlist"/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left="782" w:hanging="357"/>
        <w:rPr>
          <w:b/>
          <w:bCs/>
          <w:color w:val="000000"/>
          <w:sz w:val="32"/>
          <w:szCs w:val="32"/>
          <w:lang w:eastAsia="pl-PL"/>
        </w:rPr>
      </w:pPr>
      <w:r>
        <w:rPr>
          <w:noProof/>
        </w:rPr>
        <w:pict w14:anchorId="275C32AE">
          <v:shape id="_x0000_i1031" type="#_x0000_t75" style="width:434.25pt;height:617.25pt;visibility:visible">
            <v:imagedata r:id="rId20" o:title=""/>
          </v:shape>
        </w:pict>
      </w:r>
    </w:p>
    <w:p w14:paraId="4140A761" w14:textId="77777777" w:rsidR="00495D5E" w:rsidRPr="00A15EA2" w:rsidRDefault="00495D5E" w:rsidP="0055198A">
      <w:pPr>
        <w:pStyle w:val="Akapitzlist"/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left="782" w:hanging="357"/>
        <w:jc w:val="right"/>
        <w:rPr>
          <w:b/>
          <w:bCs/>
          <w:color w:val="000000"/>
          <w:sz w:val="32"/>
          <w:szCs w:val="32"/>
          <w:lang w:eastAsia="pl-PL"/>
        </w:rPr>
      </w:pPr>
    </w:p>
    <w:p w14:paraId="6861F965" w14:textId="77777777" w:rsidR="00495D5E" w:rsidRPr="00A15EA2" w:rsidRDefault="00495D5E" w:rsidP="0055198A">
      <w:pPr>
        <w:pStyle w:val="Akapitzlist"/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left="782" w:hanging="357"/>
        <w:jc w:val="right"/>
        <w:rPr>
          <w:b/>
          <w:bCs/>
          <w:color w:val="000000"/>
          <w:sz w:val="32"/>
          <w:szCs w:val="32"/>
          <w:lang w:eastAsia="pl-PL"/>
        </w:rPr>
      </w:pPr>
    </w:p>
    <w:p w14:paraId="11A98AA2" w14:textId="77777777" w:rsidR="00495D5E" w:rsidRPr="00A15EA2" w:rsidRDefault="00495D5E" w:rsidP="0055198A">
      <w:pPr>
        <w:pStyle w:val="Akapitzlist"/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left="782" w:hanging="357"/>
        <w:jc w:val="right"/>
        <w:rPr>
          <w:b/>
          <w:bCs/>
          <w:color w:val="000000"/>
          <w:sz w:val="32"/>
          <w:szCs w:val="32"/>
          <w:lang w:eastAsia="pl-PL"/>
        </w:rPr>
      </w:pPr>
    </w:p>
    <w:p w14:paraId="303834C1" w14:textId="77777777" w:rsidR="00495D5E" w:rsidRPr="00A15EA2" w:rsidRDefault="00495D5E" w:rsidP="0055198A">
      <w:pPr>
        <w:pStyle w:val="Akapitzlist"/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left="782" w:hanging="357"/>
        <w:jc w:val="right"/>
        <w:rPr>
          <w:b/>
          <w:bCs/>
          <w:color w:val="000000"/>
          <w:sz w:val="32"/>
          <w:szCs w:val="32"/>
          <w:lang w:eastAsia="pl-PL"/>
        </w:rPr>
      </w:pPr>
    </w:p>
    <w:p w14:paraId="774CAA06" w14:textId="77777777" w:rsidR="00495D5E" w:rsidRPr="00A15EA2" w:rsidRDefault="00F15703" w:rsidP="0055198A">
      <w:pPr>
        <w:pStyle w:val="Akapitzlist"/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left="782" w:hanging="357"/>
        <w:jc w:val="right"/>
        <w:rPr>
          <w:b/>
          <w:bCs/>
          <w:color w:val="000000"/>
          <w:sz w:val="32"/>
          <w:szCs w:val="32"/>
          <w:lang w:eastAsia="pl-PL"/>
        </w:rPr>
      </w:pPr>
      <w:r>
        <w:rPr>
          <w:noProof/>
        </w:rPr>
        <w:pict w14:anchorId="1710F1E3">
          <v:shape id="_x0000_i1032" type="#_x0000_t75" style="width:434.25pt;height:617.25pt;visibility:visible">
            <v:imagedata r:id="rId21" o:title=""/>
          </v:shape>
        </w:pict>
      </w:r>
    </w:p>
    <w:p w14:paraId="5323A72F" w14:textId="77777777" w:rsidR="00495D5E" w:rsidRPr="00A15EA2" w:rsidRDefault="00495D5E" w:rsidP="0055198A">
      <w:pPr>
        <w:pStyle w:val="Akapitzlist"/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left="782" w:hanging="357"/>
        <w:jc w:val="right"/>
        <w:rPr>
          <w:b/>
          <w:bCs/>
          <w:color w:val="000000"/>
          <w:sz w:val="32"/>
          <w:szCs w:val="32"/>
          <w:lang w:eastAsia="pl-PL"/>
        </w:rPr>
      </w:pPr>
    </w:p>
    <w:p w14:paraId="19D18B6C" w14:textId="77777777" w:rsidR="00495D5E" w:rsidRPr="00A15EA2" w:rsidRDefault="00495D5E" w:rsidP="0055198A">
      <w:pPr>
        <w:pStyle w:val="Akapitzlist"/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left="782" w:hanging="357"/>
        <w:jc w:val="right"/>
        <w:rPr>
          <w:b/>
          <w:bCs/>
          <w:color w:val="000000"/>
          <w:sz w:val="32"/>
          <w:szCs w:val="32"/>
          <w:lang w:eastAsia="pl-PL"/>
        </w:rPr>
      </w:pPr>
    </w:p>
    <w:p w14:paraId="16DE5D71" w14:textId="77777777" w:rsidR="00495D5E" w:rsidRPr="00A15EA2" w:rsidRDefault="00495D5E" w:rsidP="0055198A">
      <w:pPr>
        <w:pStyle w:val="Akapitzlist"/>
        <w:tabs>
          <w:tab w:val="left" w:pos="1701"/>
          <w:tab w:val="left" w:pos="1843"/>
        </w:tabs>
        <w:autoSpaceDE w:val="0"/>
        <w:autoSpaceDN w:val="0"/>
        <w:adjustRightInd w:val="0"/>
        <w:spacing w:line="240" w:lineRule="auto"/>
        <w:ind w:left="782" w:hanging="357"/>
        <w:jc w:val="right"/>
        <w:rPr>
          <w:b/>
          <w:bCs/>
          <w:color w:val="000000"/>
          <w:sz w:val="32"/>
          <w:szCs w:val="32"/>
          <w:lang w:eastAsia="pl-PL"/>
        </w:rPr>
      </w:pPr>
    </w:p>
    <w:p w14:paraId="250DACBF" w14:textId="77777777" w:rsidR="00495D5E" w:rsidRDefault="00495D5E" w:rsidP="00CC3693">
      <w:pPr>
        <w:pStyle w:val="Akapitzlist"/>
        <w:tabs>
          <w:tab w:val="left" w:pos="1701"/>
          <w:tab w:val="left" w:pos="1843"/>
          <w:tab w:val="left" w:pos="2552"/>
        </w:tabs>
        <w:autoSpaceDE w:val="0"/>
        <w:autoSpaceDN w:val="0"/>
        <w:adjustRightInd w:val="0"/>
        <w:spacing w:line="240" w:lineRule="auto"/>
        <w:ind w:left="782" w:hanging="782"/>
        <w:rPr>
          <w:b/>
          <w:bCs/>
          <w:color w:val="000000"/>
          <w:sz w:val="32"/>
          <w:szCs w:val="32"/>
          <w:lang w:eastAsia="pl-PL"/>
        </w:rPr>
      </w:pPr>
    </w:p>
    <w:p w14:paraId="008634B1" w14:textId="77777777" w:rsidR="00495D5E" w:rsidRPr="00A15EA2" w:rsidRDefault="00495D5E" w:rsidP="00CC3693">
      <w:pPr>
        <w:pStyle w:val="Akapitzlist"/>
        <w:tabs>
          <w:tab w:val="left" w:pos="1701"/>
          <w:tab w:val="left" w:pos="1843"/>
          <w:tab w:val="left" w:pos="2552"/>
        </w:tabs>
        <w:autoSpaceDE w:val="0"/>
        <w:autoSpaceDN w:val="0"/>
        <w:adjustRightInd w:val="0"/>
        <w:spacing w:line="240" w:lineRule="auto"/>
        <w:ind w:left="782" w:hanging="782"/>
        <w:rPr>
          <w:b/>
          <w:bCs/>
          <w:color w:val="000000"/>
          <w:sz w:val="32"/>
          <w:szCs w:val="32"/>
          <w:lang w:eastAsia="pl-PL"/>
        </w:rPr>
      </w:pPr>
      <w:r w:rsidRPr="00A15EA2">
        <w:rPr>
          <w:b/>
          <w:bCs/>
          <w:color w:val="000000"/>
          <w:sz w:val="32"/>
          <w:szCs w:val="32"/>
          <w:lang w:eastAsia="pl-PL"/>
        </w:rPr>
        <w:t>Dokumentacja fotograficzna:</w:t>
      </w:r>
    </w:p>
    <w:p w14:paraId="37A02066" w14:textId="77777777" w:rsidR="00495D5E" w:rsidRPr="00753AB4" w:rsidRDefault="00495D5E" w:rsidP="005B2A3B">
      <w:pPr>
        <w:pStyle w:val="Legenda"/>
        <w:spacing w:after="0" w:line="360" w:lineRule="auto"/>
        <w:rPr>
          <w:rFonts w:ascii="Tahoma" w:hAnsi="Tahoma" w:cs="Tahoma"/>
          <w:sz w:val="20"/>
        </w:rPr>
      </w:pPr>
      <w:r w:rsidRPr="00753AB4">
        <w:rPr>
          <w:rFonts w:ascii="Tahoma" w:hAnsi="Tahoma" w:cs="Tahoma"/>
          <w:sz w:val="20"/>
        </w:rPr>
        <w:t xml:space="preserve">Fot. 1 Początek proj. ścieżki rowerowej m. Nowa Sól </w:t>
      </w:r>
    </w:p>
    <w:p w14:paraId="1507C871" w14:textId="77777777" w:rsidR="00495D5E" w:rsidRPr="00A15EA2" w:rsidRDefault="00F15703" w:rsidP="000521D8">
      <w:pPr>
        <w:jc w:val="center"/>
        <w:rPr>
          <w:noProof/>
        </w:rPr>
      </w:pPr>
      <w:r>
        <w:rPr>
          <w:noProof/>
        </w:rPr>
        <w:pict w14:anchorId="5B607248">
          <v:shape id="_x0000_i1033" type="#_x0000_t75" style="width:367.5pt;height:277.5pt;visibility:visible">
            <v:imagedata r:id="rId22" o:title=""/>
          </v:shape>
        </w:pict>
      </w:r>
    </w:p>
    <w:p w14:paraId="66A15EC1" w14:textId="77777777" w:rsidR="00495D5E" w:rsidRPr="00A15EA2" w:rsidRDefault="00495D5E" w:rsidP="000521D8">
      <w:pPr>
        <w:spacing w:line="276" w:lineRule="auto"/>
        <w:jc w:val="center"/>
        <w:rPr>
          <w:rFonts w:ascii="Tahoma" w:hAnsi="Tahoma" w:cs="Tahoma"/>
          <w:i/>
          <w:sz w:val="18"/>
        </w:rPr>
      </w:pPr>
      <w:r w:rsidRPr="00A15EA2">
        <w:rPr>
          <w:rFonts w:ascii="Tahoma" w:hAnsi="Tahoma" w:cs="Tahoma"/>
          <w:i/>
          <w:sz w:val="18"/>
        </w:rPr>
        <w:t>Źródło: Fotografia autora</w:t>
      </w:r>
    </w:p>
    <w:p w14:paraId="57BD0BCC" w14:textId="77777777" w:rsidR="00495D5E" w:rsidRPr="00A15EA2" w:rsidRDefault="00495D5E" w:rsidP="000521D8">
      <w:pPr>
        <w:spacing w:line="276" w:lineRule="auto"/>
        <w:jc w:val="center"/>
      </w:pPr>
    </w:p>
    <w:p w14:paraId="0A7A6A5A" w14:textId="77777777" w:rsidR="00495D5E" w:rsidRPr="00753AB4" w:rsidRDefault="00495D5E" w:rsidP="005B2A3B">
      <w:pPr>
        <w:pStyle w:val="Legenda"/>
        <w:spacing w:after="0" w:line="360" w:lineRule="auto"/>
        <w:rPr>
          <w:rFonts w:ascii="Tahoma" w:hAnsi="Tahoma" w:cs="Tahoma"/>
          <w:sz w:val="20"/>
        </w:rPr>
      </w:pPr>
      <w:r w:rsidRPr="00753AB4">
        <w:rPr>
          <w:rFonts w:ascii="Tahoma" w:hAnsi="Tahoma" w:cs="Tahoma"/>
          <w:sz w:val="20"/>
        </w:rPr>
        <w:t>Fot. 2 Miejscowość Stara Wieś</w:t>
      </w:r>
    </w:p>
    <w:p w14:paraId="154EBEFD" w14:textId="77777777" w:rsidR="00495D5E" w:rsidRPr="00A15EA2" w:rsidRDefault="00F15703" w:rsidP="000521D8">
      <w:pPr>
        <w:spacing w:line="276" w:lineRule="auto"/>
        <w:jc w:val="center"/>
      </w:pPr>
      <w:r>
        <w:rPr>
          <w:noProof/>
        </w:rPr>
        <w:pict w14:anchorId="1E0D22AE">
          <v:shape id="_x0000_i1034" type="#_x0000_t75" style="width:368.25pt;height:277.5pt;visibility:visible">
            <v:imagedata r:id="rId23" o:title=""/>
          </v:shape>
        </w:pict>
      </w:r>
    </w:p>
    <w:p w14:paraId="09019D8C" w14:textId="77777777" w:rsidR="00495D5E" w:rsidRPr="00A15EA2" w:rsidRDefault="00495D5E" w:rsidP="005B2A3B">
      <w:pPr>
        <w:spacing w:line="276" w:lineRule="auto"/>
        <w:jc w:val="center"/>
        <w:rPr>
          <w:rFonts w:ascii="Tahoma" w:hAnsi="Tahoma" w:cs="Tahoma"/>
          <w:i/>
          <w:sz w:val="18"/>
        </w:rPr>
      </w:pPr>
      <w:r w:rsidRPr="00A15EA2">
        <w:rPr>
          <w:rFonts w:ascii="Tahoma" w:hAnsi="Tahoma" w:cs="Tahoma"/>
          <w:i/>
          <w:sz w:val="18"/>
        </w:rPr>
        <w:t>Źródło: Fotografia autora</w:t>
      </w:r>
    </w:p>
    <w:p w14:paraId="1E05A8BA" w14:textId="77777777" w:rsidR="00495D5E" w:rsidRPr="00A15EA2" w:rsidRDefault="00495D5E" w:rsidP="00B15A46"/>
    <w:p w14:paraId="5A26A922" w14:textId="77777777" w:rsidR="00495D5E" w:rsidRPr="00A15EA2" w:rsidRDefault="00495D5E" w:rsidP="00B15A46"/>
    <w:p w14:paraId="183354B9" w14:textId="77777777" w:rsidR="00495D5E" w:rsidRPr="00A15EA2" w:rsidRDefault="00495D5E" w:rsidP="00B15A46"/>
    <w:p w14:paraId="0445E8BF" w14:textId="77777777" w:rsidR="00495D5E" w:rsidRPr="00753AB4" w:rsidRDefault="00495D5E" w:rsidP="005B2A3B">
      <w:pPr>
        <w:pStyle w:val="Legenda"/>
        <w:spacing w:after="0" w:line="360" w:lineRule="auto"/>
        <w:rPr>
          <w:rFonts w:ascii="Tahoma" w:hAnsi="Tahoma" w:cs="Tahoma"/>
          <w:sz w:val="20"/>
        </w:rPr>
      </w:pPr>
      <w:r w:rsidRPr="00753AB4">
        <w:rPr>
          <w:rFonts w:ascii="Tahoma" w:hAnsi="Tahoma" w:cs="Tahoma"/>
          <w:sz w:val="20"/>
        </w:rPr>
        <w:t>Fot. 3 Miejscowość Kielcz - koniec wału</w:t>
      </w:r>
    </w:p>
    <w:p w14:paraId="08FE88F5" w14:textId="77777777" w:rsidR="00495D5E" w:rsidRPr="00A15EA2" w:rsidRDefault="00F15703" w:rsidP="005B2A3B">
      <w:pPr>
        <w:jc w:val="center"/>
      </w:pPr>
      <w:r>
        <w:rPr>
          <w:noProof/>
        </w:rPr>
        <w:pict w14:anchorId="78F81D9D">
          <v:shape id="_x0000_i1035" type="#_x0000_t75" style="width:375.75pt;height:273pt;visibility:visible">
            <v:imagedata r:id="rId24" o:title=""/>
          </v:shape>
        </w:pict>
      </w:r>
    </w:p>
    <w:p w14:paraId="27D8E0DE" w14:textId="77777777" w:rsidR="00495D5E" w:rsidRPr="00A15EA2" w:rsidRDefault="00495D5E" w:rsidP="005B2A3B">
      <w:pPr>
        <w:spacing w:line="276" w:lineRule="auto"/>
        <w:jc w:val="center"/>
        <w:rPr>
          <w:rFonts w:ascii="Tahoma" w:hAnsi="Tahoma" w:cs="Tahoma"/>
          <w:i/>
          <w:sz w:val="18"/>
        </w:rPr>
      </w:pPr>
      <w:r w:rsidRPr="00A15EA2">
        <w:rPr>
          <w:rFonts w:ascii="Tahoma" w:hAnsi="Tahoma" w:cs="Tahoma"/>
          <w:i/>
          <w:sz w:val="18"/>
        </w:rPr>
        <w:t>Źródło: Fotografia autora</w:t>
      </w:r>
    </w:p>
    <w:p w14:paraId="46377186" w14:textId="77777777" w:rsidR="00495D5E" w:rsidRPr="00A15EA2" w:rsidRDefault="00495D5E" w:rsidP="00B15A46"/>
    <w:p w14:paraId="3A7696EF" w14:textId="73B0FA90" w:rsidR="00495D5E" w:rsidRPr="00A15EA2" w:rsidRDefault="00495D5E" w:rsidP="005B2A3B">
      <w:pPr>
        <w:jc w:val="center"/>
      </w:pPr>
    </w:p>
    <w:p w14:paraId="12F552EA" w14:textId="77777777" w:rsidR="00495D5E" w:rsidRDefault="00495D5E" w:rsidP="00B15A46"/>
    <w:p w14:paraId="687AA410" w14:textId="77777777" w:rsidR="00495D5E" w:rsidRDefault="00495D5E" w:rsidP="00B15A46"/>
    <w:p w14:paraId="43F4D779" w14:textId="77777777" w:rsidR="00495D5E" w:rsidRDefault="00495D5E" w:rsidP="00B15A46"/>
    <w:p w14:paraId="22FB18BF" w14:textId="77777777" w:rsidR="00495D5E" w:rsidRDefault="00495D5E" w:rsidP="00B15A46"/>
    <w:p w14:paraId="15F11E6C" w14:textId="77777777" w:rsidR="00495D5E" w:rsidRPr="00753AB4" w:rsidRDefault="00495D5E" w:rsidP="00CC3693">
      <w:pPr>
        <w:pStyle w:val="Akapitzlist"/>
        <w:tabs>
          <w:tab w:val="left" w:pos="1701"/>
          <w:tab w:val="left" w:pos="1843"/>
          <w:tab w:val="left" w:pos="2552"/>
        </w:tabs>
        <w:autoSpaceDE w:val="0"/>
        <w:autoSpaceDN w:val="0"/>
        <w:adjustRightInd w:val="0"/>
        <w:spacing w:line="240" w:lineRule="auto"/>
        <w:ind w:left="782" w:hanging="782"/>
        <w:rPr>
          <w:b/>
          <w:bCs/>
          <w:color w:val="000000"/>
          <w:sz w:val="32"/>
          <w:szCs w:val="32"/>
          <w:lang w:eastAsia="pl-PL"/>
        </w:rPr>
      </w:pPr>
      <w:r w:rsidRPr="00753AB4">
        <w:rPr>
          <w:b/>
          <w:bCs/>
          <w:color w:val="000000"/>
          <w:sz w:val="32"/>
          <w:szCs w:val="32"/>
          <w:lang w:eastAsia="pl-PL"/>
        </w:rPr>
        <w:t>Rysunki:</w:t>
      </w:r>
    </w:p>
    <w:p w14:paraId="5E28D034" w14:textId="77777777" w:rsidR="00495D5E" w:rsidRPr="00753AB4" w:rsidRDefault="00495D5E" w:rsidP="00CC3693">
      <w:pPr>
        <w:rPr>
          <w:rFonts w:ascii="Tahoma" w:hAnsi="Tahoma" w:cs="Tahoma"/>
          <w:sz w:val="20"/>
          <w:szCs w:val="20"/>
        </w:rPr>
      </w:pPr>
    </w:p>
    <w:p w14:paraId="5EC832DB" w14:textId="77777777" w:rsidR="00495D5E" w:rsidRPr="00753AB4" w:rsidRDefault="00495D5E" w:rsidP="007E32F6">
      <w:pPr>
        <w:pStyle w:val="Akapitzlist"/>
        <w:numPr>
          <w:ilvl w:val="0"/>
          <w:numId w:val="27"/>
        </w:numPr>
        <w:tabs>
          <w:tab w:val="left" w:pos="284"/>
          <w:tab w:val="left" w:pos="1843"/>
        </w:tabs>
        <w:autoSpaceDE w:val="0"/>
        <w:autoSpaceDN w:val="0"/>
        <w:adjustRightInd w:val="0"/>
        <w:spacing w:line="240" w:lineRule="auto"/>
        <w:ind w:left="0" w:firstLine="0"/>
        <w:rPr>
          <w:bCs/>
          <w:sz w:val="20"/>
          <w:szCs w:val="20"/>
          <w:lang w:eastAsia="pl-PL"/>
        </w:rPr>
      </w:pPr>
      <w:r w:rsidRPr="00753AB4">
        <w:rPr>
          <w:bCs/>
          <w:sz w:val="20"/>
          <w:szCs w:val="20"/>
          <w:lang w:eastAsia="pl-PL"/>
        </w:rPr>
        <w:t>plan orientacyjny - skala 1:10000</w:t>
      </w:r>
    </w:p>
    <w:p w14:paraId="4153DED7" w14:textId="77777777" w:rsidR="00495D5E" w:rsidRPr="00753AB4" w:rsidRDefault="00495D5E" w:rsidP="007E32F6">
      <w:pPr>
        <w:pStyle w:val="Akapitzlist"/>
        <w:numPr>
          <w:ilvl w:val="0"/>
          <w:numId w:val="27"/>
        </w:numPr>
        <w:tabs>
          <w:tab w:val="left" w:pos="284"/>
          <w:tab w:val="left" w:pos="1843"/>
        </w:tabs>
        <w:autoSpaceDE w:val="0"/>
        <w:autoSpaceDN w:val="0"/>
        <w:adjustRightInd w:val="0"/>
        <w:spacing w:line="240" w:lineRule="auto"/>
        <w:ind w:left="0" w:firstLine="0"/>
        <w:rPr>
          <w:bCs/>
          <w:sz w:val="20"/>
          <w:szCs w:val="20"/>
          <w:lang w:eastAsia="pl-PL"/>
        </w:rPr>
      </w:pPr>
      <w:r w:rsidRPr="00753AB4">
        <w:rPr>
          <w:bCs/>
          <w:sz w:val="20"/>
          <w:szCs w:val="20"/>
          <w:lang w:eastAsia="pl-PL"/>
        </w:rPr>
        <w:t xml:space="preserve">plan sytuacyjny na </w:t>
      </w:r>
      <w:proofErr w:type="spellStart"/>
      <w:r w:rsidRPr="00753AB4">
        <w:rPr>
          <w:bCs/>
          <w:sz w:val="20"/>
          <w:szCs w:val="20"/>
          <w:lang w:eastAsia="pl-PL"/>
        </w:rPr>
        <w:t>ortofotomapie</w:t>
      </w:r>
      <w:proofErr w:type="spellEnd"/>
      <w:r w:rsidRPr="00753AB4">
        <w:rPr>
          <w:bCs/>
          <w:sz w:val="20"/>
          <w:szCs w:val="20"/>
          <w:lang w:eastAsia="pl-PL"/>
        </w:rPr>
        <w:t xml:space="preserve"> - skala 1:5000</w:t>
      </w:r>
    </w:p>
    <w:p w14:paraId="4998AB6E" w14:textId="77777777" w:rsidR="00495D5E" w:rsidRPr="00753AB4" w:rsidRDefault="00495D5E" w:rsidP="007E32F6">
      <w:pPr>
        <w:pStyle w:val="Akapitzlist"/>
        <w:numPr>
          <w:ilvl w:val="0"/>
          <w:numId w:val="27"/>
        </w:numPr>
        <w:tabs>
          <w:tab w:val="left" w:pos="284"/>
          <w:tab w:val="left" w:pos="1843"/>
        </w:tabs>
        <w:autoSpaceDE w:val="0"/>
        <w:autoSpaceDN w:val="0"/>
        <w:adjustRightInd w:val="0"/>
        <w:spacing w:line="240" w:lineRule="auto"/>
        <w:ind w:left="0" w:firstLine="0"/>
        <w:rPr>
          <w:bCs/>
          <w:sz w:val="20"/>
          <w:szCs w:val="20"/>
          <w:lang w:eastAsia="pl-PL"/>
        </w:rPr>
      </w:pPr>
      <w:r w:rsidRPr="00753AB4">
        <w:rPr>
          <w:bCs/>
          <w:sz w:val="20"/>
          <w:szCs w:val="20"/>
          <w:lang w:eastAsia="pl-PL"/>
        </w:rPr>
        <w:t>mapa ewidencyjna gruntów - skala 1:5000</w:t>
      </w:r>
    </w:p>
    <w:p w14:paraId="00F58630" w14:textId="77777777" w:rsidR="00495D5E" w:rsidRPr="00753AB4" w:rsidRDefault="00495D5E" w:rsidP="007E32F6">
      <w:pPr>
        <w:pStyle w:val="Akapitzlist"/>
        <w:numPr>
          <w:ilvl w:val="0"/>
          <w:numId w:val="27"/>
        </w:numPr>
        <w:tabs>
          <w:tab w:val="left" w:pos="284"/>
          <w:tab w:val="left" w:pos="1843"/>
        </w:tabs>
        <w:autoSpaceDE w:val="0"/>
        <w:autoSpaceDN w:val="0"/>
        <w:adjustRightInd w:val="0"/>
        <w:spacing w:line="240" w:lineRule="auto"/>
        <w:ind w:left="0" w:firstLine="0"/>
        <w:rPr>
          <w:bCs/>
          <w:sz w:val="20"/>
          <w:szCs w:val="20"/>
          <w:lang w:eastAsia="pl-PL"/>
        </w:rPr>
      </w:pPr>
      <w:r w:rsidRPr="00753AB4">
        <w:rPr>
          <w:bCs/>
          <w:sz w:val="20"/>
          <w:szCs w:val="20"/>
          <w:lang w:eastAsia="pl-PL"/>
        </w:rPr>
        <w:t>przekroje normalne – skala 1:50</w:t>
      </w:r>
    </w:p>
    <w:p w14:paraId="66299024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638B9177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7C58661B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66521EE1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77778E5A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409D131F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64F372FD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6A8F2EDF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12060E7C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0D666CFD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2D6FD365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360D86FC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40003B5A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63F1C250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4CB85000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55E20124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5A52A68E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2FCC85AE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543133DC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7E9F5BFB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42989CF3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73C9FE5A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272FA800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6A4CD1A7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2013E2B7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35ED414D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69EEF100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0EA07887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3D3C7942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5404A4E1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513625A7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254F504F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6EC8BBF7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25DFE7B2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19C85FF9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371691CC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77E41DBE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0555EBAD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4C3F03D2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28825D11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2C391D7C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262CDC64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220FA09A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4C90F73B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7069709E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1812439A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0FB83B7F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29CF34BB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0D26A940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1F37C263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3929040A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758CD6AF" w14:textId="77777777" w:rsidR="00495D5E" w:rsidRDefault="00495D5E" w:rsidP="00A05DA2">
      <w:pPr>
        <w:jc w:val="right"/>
        <w:rPr>
          <w:rFonts w:ascii="Tahoma" w:hAnsi="Tahoma" w:cs="Tahoma"/>
        </w:rPr>
      </w:pPr>
    </w:p>
    <w:p w14:paraId="3714FCB9" w14:textId="77777777" w:rsidR="00495D5E" w:rsidRDefault="00495D5E" w:rsidP="00A05DA2">
      <w:pPr>
        <w:jc w:val="right"/>
        <w:rPr>
          <w:rFonts w:ascii="Tahoma" w:hAnsi="Tahoma" w:cs="Tahoma"/>
        </w:rPr>
      </w:pPr>
    </w:p>
    <w:sectPr w:rsidR="00495D5E" w:rsidSect="00642D1F">
      <w:headerReference w:type="first" r:id="rId25"/>
      <w:footerReference w:type="first" r:id="rId26"/>
      <w:pgSz w:w="11905" w:h="16837" w:code="9"/>
      <w:pgMar w:top="1418" w:right="1418" w:bottom="1418" w:left="1418" w:header="709" w:footer="709" w:gutter="0"/>
      <w:cols w:space="60"/>
      <w:noEndnote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21CB12" w14:textId="77777777" w:rsidR="00B1698B" w:rsidRDefault="00B1698B">
      <w:r>
        <w:separator/>
      </w:r>
    </w:p>
  </w:endnote>
  <w:endnote w:type="continuationSeparator" w:id="0">
    <w:p w14:paraId="5F4D184D" w14:textId="77777777" w:rsidR="00B1698B" w:rsidRDefault="00B169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roxy 8">
    <w:panose1 w:val="00000000000000000000"/>
    <w:charset w:val="EE"/>
    <w:family w:val="auto"/>
    <w:notTrueType/>
    <w:pitch w:val="variable"/>
    <w:sig w:usb0="00000007" w:usb1="00000000" w:usb2="00000000" w:usb3="00000000" w:csb0="00000003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Franklin Gothic Demi">
    <w:panose1 w:val="020B0703020102020204"/>
    <w:charset w:val="00"/>
    <w:family w:val="swiss"/>
    <w:pitch w:val="variable"/>
    <w:sig w:usb0="00000287" w:usb1="00000000" w:usb2="00000000" w:usb3="00000000" w:csb0="0000009F" w:csb1="00000000"/>
  </w:font>
  <w:font w:name="Times New">
    <w:altName w:val="Times New Roman"/>
    <w:panose1 w:val="00000000000000000000"/>
    <w:charset w:val="EE"/>
    <w:family w:val="roman"/>
    <w:notTrueType/>
    <w:pitch w:val="default"/>
    <w:sig w:usb0="00000005" w:usb1="00000000" w:usb2="00000000" w:usb3="00000000" w:csb0="00000002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136793" w14:textId="77777777" w:rsidR="00495D5E" w:rsidRDefault="00495D5E">
    <w:pPr>
      <w:widowControl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9146C1" w14:textId="77777777" w:rsidR="00495D5E" w:rsidRDefault="00495D5E" w:rsidP="00170447">
    <w:pPr>
      <w:pStyle w:val="Stopka"/>
      <w:pBdr>
        <w:top w:val="single" w:sz="4" w:space="1" w:color="auto"/>
      </w:pBdr>
      <w:tabs>
        <w:tab w:val="right" w:pos="9069"/>
      </w:tabs>
      <w:spacing w:before="0" w:beforeAutospacing="0" w:after="0" w:afterAutospacing="0"/>
      <w:rPr>
        <w:rFonts w:ascii="Tahoma" w:hAnsi="Tahoma" w:cs="Tahoma"/>
        <w:sz w:val="20"/>
        <w:szCs w:val="20"/>
      </w:rPr>
    </w:pPr>
  </w:p>
  <w:p w14:paraId="46541FB9" w14:textId="77777777" w:rsidR="00495D5E" w:rsidRPr="00170447" w:rsidRDefault="00495D5E" w:rsidP="00170447">
    <w:pPr>
      <w:pStyle w:val="Stopka"/>
      <w:pBdr>
        <w:top w:val="single" w:sz="4" w:space="1" w:color="auto"/>
      </w:pBdr>
      <w:tabs>
        <w:tab w:val="right" w:pos="9069"/>
      </w:tabs>
      <w:spacing w:before="0" w:beforeAutospacing="0" w:after="0" w:afterAutospacing="0"/>
      <w:rPr>
        <w:rFonts w:ascii="Tahoma" w:hAnsi="Tahoma" w:cs="Tahoma"/>
        <w:sz w:val="20"/>
        <w:szCs w:val="20"/>
      </w:rPr>
    </w:pPr>
    <w:r w:rsidRPr="0052628C">
      <w:rPr>
        <w:rFonts w:ascii="Tahoma" w:hAnsi="Tahoma" w:cs="Tahoma"/>
        <w:sz w:val="20"/>
        <w:szCs w:val="20"/>
      </w:rPr>
      <w:t>Program Funkcjonalno-Użytkowy</w:t>
    </w:r>
    <w:r>
      <w:rPr>
        <w:rFonts w:ascii="Tahoma" w:hAnsi="Tahoma" w:cs="Tahoma"/>
        <w:sz w:val="20"/>
        <w:szCs w:val="20"/>
      </w:rPr>
      <w:tab/>
    </w:r>
    <w:r w:rsidRPr="00192466">
      <w:rPr>
        <w:rFonts w:ascii="Tahoma" w:hAnsi="Tahoma" w:cs="Tahoma"/>
        <w:sz w:val="20"/>
        <w:szCs w:val="20"/>
      </w:rPr>
      <w:fldChar w:fldCharType="begin"/>
    </w:r>
    <w:r w:rsidRPr="00192466">
      <w:rPr>
        <w:rFonts w:ascii="Tahoma" w:hAnsi="Tahoma" w:cs="Tahoma"/>
        <w:sz w:val="20"/>
        <w:szCs w:val="20"/>
      </w:rPr>
      <w:instrText>PAGE   \* MERGEFORMAT</w:instrText>
    </w:r>
    <w:r w:rsidRPr="00192466">
      <w:rPr>
        <w:rFonts w:ascii="Tahoma" w:hAnsi="Tahoma" w:cs="Tahoma"/>
        <w:sz w:val="20"/>
        <w:szCs w:val="20"/>
      </w:rPr>
      <w:fldChar w:fldCharType="separate"/>
    </w:r>
    <w:r w:rsidRPr="006E59CE">
      <w:rPr>
        <w:rFonts w:ascii="Tahoma" w:hAnsi="Tahoma" w:cs="Tahoma"/>
        <w:b/>
        <w:bCs/>
        <w:noProof/>
        <w:sz w:val="20"/>
        <w:szCs w:val="20"/>
      </w:rPr>
      <w:t>14</w:t>
    </w:r>
    <w:r w:rsidRPr="00192466">
      <w:rPr>
        <w:rFonts w:ascii="Tahoma" w:hAnsi="Tahoma" w:cs="Tahoma"/>
        <w:sz w:val="20"/>
        <w:szCs w:val="20"/>
      </w:rPr>
      <w:fldChar w:fldCharType="end"/>
    </w:r>
    <w:r w:rsidRPr="00192466">
      <w:rPr>
        <w:rFonts w:ascii="Tahoma" w:hAnsi="Tahoma" w:cs="Tahoma"/>
        <w:b/>
        <w:bCs/>
        <w:sz w:val="20"/>
        <w:szCs w:val="20"/>
      </w:rPr>
      <w:t xml:space="preserve"> </w:t>
    </w:r>
    <w:r w:rsidRPr="00192466">
      <w:rPr>
        <w:rFonts w:ascii="Tahoma" w:hAnsi="Tahoma" w:cs="Tahoma"/>
        <w:sz w:val="20"/>
        <w:szCs w:val="20"/>
      </w:rPr>
      <w:t>|</w:t>
    </w:r>
    <w:r w:rsidRPr="00192466">
      <w:rPr>
        <w:rFonts w:ascii="Tahoma" w:hAnsi="Tahoma" w:cs="Tahoma"/>
        <w:b/>
        <w:bCs/>
        <w:sz w:val="20"/>
        <w:szCs w:val="20"/>
      </w:rPr>
      <w:t xml:space="preserve"> </w:t>
    </w:r>
    <w:r w:rsidRPr="00192466">
      <w:rPr>
        <w:rFonts w:ascii="Tahoma" w:hAnsi="Tahoma" w:cs="Tahoma"/>
        <w:color w:val="7F7F7F"/>
        <w:spacing w:val="60"/>
        <w:sz w:val="20"/>
        <w:szCs w:val="20"/>
      </w:rPr>
      <w:t>Strona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C4695F" w14:textId="77777777" w:rsidR="00B1698B" w:rsidRDefault="00B1698B">
      <w:r>
        <w:separator/>
      </w:r>
    </w:p>
  </w:footnote>
  <w:footnote w:type="continuationSeparator" w:id="0">
    <w:p w14:paraId="71A657BF" w14:textId="77777777" w:rsidR="00B1698B" w:rsidRDefault="00B1698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4A5EEF" w14:textId="77777777" w:rsidR="00495D5E" w:rsidRPr="00F5699D" w:rsidRDefault="00495D5E" w:rsidP="004D5F65">
    <w:pPr>
      <w:pStyle w:val="Nagwek"/>
      <w:pBdr>
        <w:bottom w:val="single" w:sz="4" w:space="1" w:color="auto"/>
      </w:pBdr>
      <w:spacing w:before="0" w:beforeAutospacing="0" w:after="0" w:afterAutospacing="0"/>
      <w:jc w:val="right"/>
      <w:rPr>
        <w:rFonts w:ascii="Tahoma" w:hAnsi="Tahoma" w:cs="Tahoma"/>
        <w:sz w:val="20"/>
        <w:szCs w:val="20"/>
      </w:rPr>
    </w:pPr>
    <w:r>
      <w:rPr>
        <w:rFonts w:ascii="Tahoma" w:hAnsi="Tahoma" w:cs="Tahoma"/>
        <w:sz w:val="20"/>
        <w:szCs w:val="20"/>
      </w:rPr>
      <w:t>Budowa ścieżki rowerowej relacji Otyń – Niedoradz – Zatonie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B0BB3C" w14:textId="77777777" w:rsidR="00495D5E" w:rsidRPr="00F5699D" w:rsidRDefault="00495D5E" w:rsidP="008C07C9">
    <w:pPr>
      <w:pStyle w:val="Nagwek"/>
      <w:pBdr>
        <w:bottom w:val="single" w:sz="4" w:space="1" w:color="auto"/>
      </w:pBdr>
      <w:spacing w:before="0" w:beforeAutospacing="0" w:after="0" w:afterAutospacing="0"/>
      <w:jc w:val="right"/>
      <w:rPr>
        <w:rFonts w:ascii="Tahoma" w:hAnsi="Tahoma" w:cs="Tahoma"/>
        <w:sz w:val="20"/>
        <w:szCs w:val="20"/>
      </w:rPr>
    </w:pPr>
    <w:r>
      <w:rPr>
        <w:rFonts w:ascii="Tahoma" w:hAnsi="Tahoma" w:cs="Tahoma"/>
        <w:sz w:val="20"/>
        <w:szCs w:val="20"/>
      </w:rPr>
      <w:t>Budowa ścieżki rowerowej relacji Otyń – Niedoradz – Zatonie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bullet"/>
      <w:lvlText w:val="*"/>
      <w:lvlJc w:val="left"/>
    </w:lvl>
  </w:abstractNum>
  <w:abstractNum w:abstractNumId="1" w15:restartNumberingAfterBreak="0">
    <w:nsid w:val="00000001"/>
    <w:multiLevelType w:val="multilevel"/>
    <w:tmpl w:val="FFFFFFFF"/>
    <w:name w:val="WW8Num1"/>
    <w:lvl w:ilvl="0">
      <w:start w:val="1"/>
      <w:numFmt w:val="bullet"/>
      <w:lvlText w:val="·"/>
      <w:lvlJc w:val="left"/>
      <w:pPr>
        <w:tabs>
          <w:tab w:val="num" w:pos="1290"/>
        </w:tabs>
        <w:ind w:left="1290" w:hanging="1290"/>
      </w:pPr>
      <w:rPr>
        <w:rFonts w:ascii="Symbol" w:hAnsi="Symbol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21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288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432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504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57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6480"/>
      </w:pPr>
      <w:rPr>
        <w:rFonts w:cs="Times New Roman"/>
      </w:rPr>
    </w:lvl>
  </w:abstractNum>
  <w:abstractNum w:abstractNumId="2" w15:restartNumberingAfterBreak="0">
    <w:nsid w:val="00000007"/>
    <w:multiLevelType w:val="multilevel"/>
    <w:tmpl w:val="FFFFFFFF"/>
    <w:name w:val="WW8Num7"/>
    <w:lvl w:ilvl="0">
      <w:start w:val="1"/>
      <w:numFmt w:val="decimal"/>
      <w:lvlText w:val="%1."/>
      <w:lvlJc w:val="left"/>
      <w:pPr>
        <w:tabs>
          <w:tab w:val="num" w:pos="780"/>
        </w:tabs>
      </w:pPr>
      <w:rPr>
        <w:rFonts w:cs="Times New Roman"/>
      </w:rPr>
    </w:lvl>
    <w:lvl w:ilvl="1">
      <w:start w:val="2"/>
      <w:numFmt w:val="decimal"/>
      <w:lvlText w:val="%1.%2."/>
      <w:lvlJc w:val="left"/>
      <w:pPr>
        <w:tabs>
          <w:tab w:val="num" w:pos="780"/>
        </w:tabs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780"/>
        </w:tabs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</w:pPr>
      <w:rPr>
        <w:rFonts w:cs="Times New Roman"/>
      </w:rPr>
    </w:lvl>
  </w:abstractNum>
  <w:abstractNum w:abstractNumId="3" w15:restartNumberingAfterBreak="0">
    <w:nsid w:val="00000023"/>
    <w:multiLevelType w:val="singleLevel"/>
    <w:tmpl w:val="FFFFFFFF"/>
    <w:name w:val="WW8Num35"/>
    <w:lvl w:ilvl="0">
      <w:start w:val="1"/>
      <w:numFmt w:val="bullet"/>
      <w:lvlText w:val=""/>
      <w:lvlJc w:val="left"/>
      <w:pPr>
        <w:tabs>
          <w:tab w:val="num" w:pos="390"/>
        </w:tabs>
      </w:pPr>
      <w:rPr>
        <w:rFonts w:ascii="Wingdings" w:hAnsi="Wingdings"/>
      </w:rPr>
    </w:lvl>
  </w:abstractNum>
  <w:abstractNum w:abstractNumId="4" w15:restartNumberingAfterBreak="0">
    <w:nsid w:val="00000027"/>
    <w:multiLevelType w:val="singleLevel"/>
    <w:tmpl w:val="FFFFFFFF"/>
    <w:name w:val="WW8Num39"/>
    <w:lvl w:ilvl="0">
      <w:start w:val="1"/>
      <w:numFmt w:val="bullet"/>
      <w:lvlText w:val=""/>
      <w:lvlJc w:val="left"/>
      <w:pPr>
        <w:tabs>
          <w:tab w:val="num" w:pos="1627"/>
        </w:tabs>
      </w:pPr>
      <w:rPr>
        <w:rFonts w:ascii="Symbol" w:hAnsi="Symbol"/>
        <w:color w:val="auto"/>
      </w:rPr>
    </w:lvl>
  </w:abstractNum>
  <w:abstractNum w:abstractNumId="5" w15:restartNumberingAfterBreak="0">
    <w:nsid w:val="00000033"/>
    <w:multiLevelType w:val="singleLevel"/>
    <w:tmpl w:val="FFFFFFFF"/>
    <w:name w:val="WW8Num51"/>
    <w:lvl w:ilvl="0">
      <w:start w:val="1"/>
      <w:numFmt w:val="bullet"/>
      <w:lvlText w:val=""/>
      <w:lvlJc w:val="left"/>
      <w:pPr>
        <w:tabs>
          <w:tab w:val="num" w:pos="360"/>
        </w:tabs>
      </w:pPr>
      <w:rPr>
        <w:rFonts w:ascii="Wingdings" w:hAnsi="Wingdings"/>
      </w:rPr>
    </w:lvl>
  </w:abstractNum>
  <w:abstractNum w:abstractNumId="6" w15:restartNumberingAfterBreak="0">
    <w:nsid w:val="0CD14EC4"/>
    <w:multiLevelType w:val="hybridMultilevel"/>
    <w:tmpl w:val="FFFFFFFF"/>
    <w:lvl w:ilvl="0" w:tplc="CF824E9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0F141E0B"/>
    <w:multiLevelType w:val="hybridMultilevel"/>
    <w:tmpl w:val="FFFFFFFF"/>
    <w:lvl w:ilvl="0" w:tplc="04150001">
      <w:start w:val="1"/>
      <w:numFmt w:val="bullet"/>
      <w:lvlText w:val=""/>
      <w:lvlJc w:val="left"/>
      <w:pPr>
        <w:ind w:left="503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3011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373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45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171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89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61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331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8051" w:hanging="360"/>
      </w:pPr>
      <w:rPr>
        <w:rFonts w:ascii="Wingdings" w:hAnsi="Wingdings" w:hint="default"/>
      </w:rPr>
    </w:lvl>
  </w:abstractNum>
  <w:abstractNum w:abstractNumId="8" w15:restartNumberingAfterBreak="0">
    <w:nsid w:val="0FFD1FA1"/>
    <w:multiLevelType w:val="hybridMultilevel"/>
    <w:tmpl w:val="FFFFFFFF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2266703"/>
    <w:multiLevelType w:val="multilevel"/>
    <w:tmpl w:val="FFFFFFFF"/>
    <w:lvl w:ilvl="0">
      <w:start w:val="1"/>
      <w:numFmt w:val="bullet"/>
      <w:lvlText w:val="-"/>
      <w:lvlJc w:val="left"/>
      <w:rPr>
        <w:rFonts w:ascii="Tahoma" w:eastAsia="Times New Roman" w:hAnsi="Tahoma"/>
        <w:b w:val="0"/>
        <w:i w:val="0"/>
        <w:smallCaps w:val="0"/>
        <w:strike w:val="0"/>
        <w:color w:val="000000"/>
        <w:spacing w:val="0"/>
        <w:w w:val="100"/>
        <w:position w:val="0"/>
        <w:sz w:val="20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0" w15:restartNumberingAfterBreak="0">
    <w:nsid w:val="150804BF"/>
    <w:multiLevelType w:val="multilevel"/>
    <w:tmpl w:val="FFFFFFFF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3"/>
      <w:numFmt w:val="bullet"/>
      <w:lvlText w:val="˗"/>
      <w:lvlJc w:val="left"/>
      <w:pPr>
        <w:ind w:left="792" w:hanging="432"/>
      </w:pPr>
      <w:rPr>
        <w:rFonts w:ascii="Times New Roman" w:eastAsia="Times New Roman" w:hAnsi="Times New Roman" w:hint="default"/>
        <w:color w:val="auto"/>
      </w:rPr>
    </w:lvl>
    <w:lvl w:ilvl="2">
      <w:start w:val="1"/>
      <w:numFmt w:val="decimal"/>
      <w:lvlText w:val="%3."/>
      <w:lvlJc w:val="left"/>
      <w:pPr>
        <w:ind w:left="930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ADA4323"/>
    <w:multiLevelType w:val="hybridMultilevel"/>
    <w:tmpl w:val="FFFFFFFF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C61749D"/>
    <w:multiLevelType w:val="multilevel"/>
    <w:tmpl w:val="FFFFFFFF"/>
    <w:lvl w:ilvl="0">
      <w:start w:val="1"/>
      <w:numFmt w:val="decimal"/>
      <w:lvlText w:val="%1."/>
      <w:lvlJc w:val="left"/>
      <w:rPr>
        <w:rFonts w:ascii="Tahoma" w:eastAsia="Times New Roman" w:hAnsi="Tahoma" w:cs="Tahoma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start w:val="1"/>
      <w:numFmt w:val="decimal"/>
      <w:lvlText w:val="%1.%2."/>
      <w:lvlJc w:val="left"/>
      <w:rPr>
        <w:rFonts w:ascii="Tahoma" w:eastAsia="Times New Roman" w:hAnsi="Tahoma" w:cs="Tahoma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3" w15:restartNumberingAfterBreak="0">
    <w:nsid w:val="1D5F7E5E"/>
    <w:multiLevelType w:val="hybridMultilevel"/>
    <w:tmpl w:val="FFFFFFFF"/>
    <w:lvl w:ilvl="0" w:tplc="CB7A7F0E">
      <w:start w:val="1"/>
      <w:numFmt w:val="lowerLetter"/>
      <w:lvlText w:val="%1)"/>
      <w:lvlJc w:val="left"/>
      <w:pPr>
        <w:ind w:left="720" w:hanging="360"/>
      </w:pPr>
      <w:rPr>
        <w:rFonts w:ascii="Tahoma" w:hAnsi="Tahoma" w:cs="Tahoma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22C75B45"/>
    <w:multiLevelType w:val="hybridMultilevel"/>
    <w:tmpl w:val="FFFFFFFF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5" w15:restartNumberingAfterBreak="0">
    <w:nsid w:val="26B117F3"/>
    <w:multiLevelType w:val="hybridMultilevel"/>
    <w:tmpl w:val="FFFFFFFF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6ED7A3E"/>
    <w:multiLevelType w:val="hybridMultilevel"/>
    <w:tmpl w:val="FFFFFFFF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1E5CAD"/>
    <w:multiLevelType w:val="hybridMultilevel"/>
    <w:tmpl w:val="FFFFFFFF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2CD6518D"/>
    <w:multiLevelType w:val="hybridMultilevel"/>
    <w:tmpl w:val="FFFFFFFF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2EB761A9"/>
    <w:multiLevelType w:val="hybridMultilevel"/>
    <w:tmpl w:val="FFFFFFFF"/>
    <w:lvl w:ilvl="0" w:tplc="A83C87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FEE7D33"/>
    <w:multiLevelType w:val="hybridMultilevel"/>
    <w:tmpl w:val="FFFFFFFF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0794866"/>
    <w:multiLevelType w:val="hybridMultilevel"/>
    <w:tmpl w:val="FFFFFFFF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4CE0DB7"/>
    <w:multiLevelType w:val="hybridMultilevel"/>
    <w:tmpl w:val="FFFFFFFF"/>
    <w:lvl w:ilvl="0" w:tplc="0415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23" w15:restartNumberingAfterBreak="0">
    <w:nsid w:val="358F759E"/>
    <w:multiLevelType w:val="hybridMultilevel"/>
    <w:tmpl w:val="FFFFFFFF"/>
    <w:lvl w:ilvl="0" w:tplc="A83C87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6756ED7"/>
    <w:multiLevelType w:val="hybridMultilevel"/>
    <w:tmpl w:val="FFFFFFFF"/>
    <w:lvl w:ilvl="0" w:tplc="CF824E92">
      <w:start w:val="1"/>
      <w:numFmt w:val="bullet"/>
      <w:lvlText w:val="-"/>
      <w:lvlJc w:val="left"/>
      <w:pPr>
        <w:ind w:left="690" w:hanging="360"/>
      </w:pPr>
      <w:rPr>
        <w:rFonts w:hAnsi="Proxy 8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1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3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5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7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9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1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3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50" w:hanging="180"/>
      </w:pPr>
      <w:rPr>
        <w:rFonts w:cs="Times New Roman"/>
      </w:rPr>
    </w:lvl>
  </w:abstractNum>
  <w:abstractNum w:abstractNumId="25" w15:restartNumberingAfterBreak="0">
    <w:nsid w:val="36D66C96"/>
    <w:multiLevelType w:val="multilevel"/>
    <w:tmpl w:val="FFFFFFFF"/>
    <w:lvl w:ilvl="0">
      <w:start w:val="1"/>
      <w:numFmt w:val="decimal"/>
      <w:lvlText w:val="%1."/>
      <w:lvlJc w:val="left"/>
      <w:pPr>
        <w:ind w:left="1778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2062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cs="Times New Roman" w:hint="default"/>
        <w:b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2498" w:hanging="1080"/>
      </w:pPr>
      <w:rPr>
        <w:rFonts w:cs="Times New Roman" w:hint="default"/>
        <w:b/>
      </w:rPr>
    </w:lvl>
    <w:lvl w:ilvl="4">
      <w:start w:val="1"/>
      <w:numFmt w:val="decimal"/>
      <w:isLgl/>
      <w:lvlText w:val="%1.%2.%3.%4.%5."/>
      <w:lvlJc w:val="left"/>
      <w:pPr>
        <w:ind w:left="2498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858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218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3218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578" w:hanging="2160"/>
      </w:pPr>
      <w:rPr>
        <w:rFonts w:cs="Times New Roman" w:hint="default"/>
      </w:rPr>
    </w:lvl>
  </w:abstractNum>
  <w:abstractNum w:abstractNumId="26" w15:restartNumberingAfterBreak="0">
    <w:nsid w:val="3B74199E"/>
    <w:multiLevelType w:val="hybridMultilevel"/>
    <w:tmpl w:val="FFFFFFFF"/>
    <w:lvl w:ilvl="0" w:tplc="04150017">
      <w:start w:val="1"/>
      <w:numFmt w:val="lowerLetter"/>
      <w:lvlText w:val="%1)"/>
      <w:lvlJc w:val="left"/>
      <w:pPr>
        <w:ind w:left="1145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865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85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305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025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745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465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85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905" w:hanging="180"/>
      </w:pPr>
      <w:rPr>
        <w:rFonts w:cs="Times New Roman"/>
      </w:rPr>
    </w:lvl>
  </w:abstractNum>
  <w:abstractNum w:abstractNumId="27" w15:restartNumberingAfterBreak="0">
    <w:nsid w:val="3C5249A7"/>
    <w:multiLevelType w:val="hybridMultilevel"/>
    <w:tmpl w:val="FFFFFFFF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F4B72EF"/>
    <w:multiLevelType w:val="hybridMultilevel"/>
    <w:tmpl w:val="FFFFFFFF"/>
    <w:lvl w:ilvl="0" w:tplc="04150001">
      <w:start w:val="1"/>
      <w:numFmt w:val="bullet"/>
      <w:lvlText w:val=""/>
      <w:lvlJc w:val="left"/>
      <w:pPr>
        <w:ind w:left="14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8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9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4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0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224" w:hanging="360"/>
      </w:pPr>
      <w:rPr>
        <w:rFonts w:ascii="Wingdings" w:hAnsi="Wingdings" w:hint="default"/>
      </w:rPr>
    </w:lvl>
  </w:abstractNum>
  <w:abstractNum w:abstractNumId="29" w15:restartNumberingAfterBreak="0">
    <w:nsid w:val="40B51A6C"/>
    <w:multiLevelType w:val="multilevel"/>
    <w:tmpl w:val="FFFFFFFF"/>
    <w:lvl w:ilvl="0">
      <w:start w:val="1"/>
      <w:numFmt w:val="bullet"/>
      <w:lvlText w:val="-"/>
      <w:lvlJc w:val="left"/>
      <w:rPr>
        <w:rFonts w:ascii="Calibri" w:eastAsia="Times New Roman" w:hAnsi="Calibri"/>
        <w:b w:val="0"/>
        <w:i w:val="0"/>
        <w:smallCaps w:val="0"/>
        <w:strike w:val="0"/>
        <w:color w:val="000000"/>
        <w:spacing w:val="0"/>
        <w:w w:val="100"/>
        <w:position w:val="0"/>
        <w:sz w:val="20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0" w15:restartNumberingAfterBreak="0">
    <w:nsid w:val="433B6623"/>
    <w:multiLevelType w:val="hybridMultilevel"/>
    <w:tmpl w:val="FFFFFFFF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7147CA3"/>
    <w:multiLevelType w:val="hybridMultilevel"/>
    <w:tmpl w:val="FFFFFFFF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 w15:restartNumberingAfterBreak="0">
    <w:nsid w:val="4ACD6625"/>
    <w:multiLevelType w:val="hybridMultilevel"/>
    <w:tmpl w:val="FFFFFFFF"/>
    <w:lvl w:ilvl="0" w:tplc="A83C87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AE204EA"/>
    <w:multiLevelType w:val="hybridMultilevel"/>
    <w:tmpl w:val="FFFFFFFF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4" w15:restartNumberingAfterBreak="0">
    <w:nsid w:val="5D0D0A8E"/>
    <w:multiLevelType w:val="hybridMultilevel"/>
    <w:tmpl w:val="FFFFFFFF"/>
    <w:name w:val="WW8Num392"/>
    <w:lvl w:ilvl="0" w:tplc="CF824E92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5" w15:restartNumberingAfterBreak="0">
    <w:nsid w:val="5FB4501F"/>
    <w:multiLevelType w:val="multilevel"/>
    <w:tmpl w:val="FFFFFFFF"/>
    <w:lvl w:ilvl="0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>
      <w:start w:val="5"/>
      <w:numFmt w:val="decimal"/>
      <w:isLgl/>
      <w:lvlText w:val="%1.%2."/>
      <w:lvlJc w:val="left"/>
      <w:pPr>
        <w:ind w:left="1411" w:hanging="840"/>
      </w:pPr>
      <w:rPr>
        <w:rFonts w:cs="Times New Roman" w:hint="default"/>
      </w:rPr>
    </w:lvl>
    <w:lvl w:ilvl="2">
      <w:start w:val="10"/>
      <w:numFmt w:val="decimal"/>
      <w:isLgl/>
      <w:lvlText w:val="%1.%2.%3."/>
      <w:lvlJc w:val="left"/>
      <w:pPr>
        <w:ind w:left="1622" w:hanging="840"/>
      </w:pPr>
      <w:rPr>
        <w:rFonts w:cs="Times New Roman" w:hint="default"/>
      </w:rPr>
    </w:lvl>
    <w:lvl w:ilvl="3">
      <w:start w:val="2"/>
      <w:numFmt w:val="decimal"/>
      <w:isLgl/>
      <w:lvlText w:val="%1.%2.%3.%4."/>
      <w:lvlJc w:val="left"/>
      <w:pPr>
        <w:ind w:left="2073" w:hanging="1080"/>
      </w:pPr>
      <w:rPr>
        <w:rFonts w:cs="Times New Roman" w:hint="default"/>
        <w:b/>
      </w:rPr>
    </w:lvl>
    <w:lvl w:ilvl="4">
      <w:start w:val="1"/>
      <w:numFmt w:val="decimal"/>
      <w:isLgl/>
      <w:lvlText w:val="%1.%2.%3.%4.%5."/>
      <w:lvlJc w:val="left"/>
      <w:pPr>
        <w:ind w:left="2644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855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426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3997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4208" w:hanging="2160"/>
      </w:pPr>
      <w:rPr>
        <w:rFonts w:cs="Times New Roman" w:hint="default"/>
      </w:rPr>
    </w:lvl>
  </w:abstractNum>
  <w:abstractNum w:abstractNumId="36" w15:restartNumberingAfterBreak="0">
    <w:nsid w:val="62B4667F"/>
    <w:multiLevelType w:val="hybridMultilevel"/>
    <w:tmpl w:val="FFFFFFFF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5676C91"/>
    <w:multiLevelType w:val="hybridMultilevel"/>
    <w:tmpl w:val="FFFFFFFF"/>
    <w:name w:val="WW8Num1922222"/>
    <w:lvl w:ilvl="0" w:tplc="0415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8" w15:restartNumberingAfterBreak="0">
    <w:nsid w:val="7A01431B"/>
    <w:multiLevelType w:val="hybridMultilevel"/>
    <w:tmpl w:val="FFFFFFFF"/>
    <w:lvl w:ilvl="0" w:tplc="CF824E92">
      <w:start w:val="1"/>
      <w:numFmt w:val="bullet"/>
      <w:lvlText w:val="-"/>
      <w:lvlJc w:val="left"/>
      <w:pPr>
        <w:ind w:left="1004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9" w15:restartNumberingAfterBreak="0">
    <w:nsid w:val="7B5F2D4C"/>
    <w:multiLevelType w:val="multilevel"/>
    <w:tmpl w:val="FFFFFFFF"/>
    <w:lvl w:ilvl="0">
      <w:start w:val="2"/>
      <w:numFmt w:val="decimal"/>
      <w:lvlText w:val="%1."/>
      <w:lvlJc w:val="left"/>
      <w:pPr>
        <w:ind w:left="540" w:hanging="540"/>
      </w:pPr>
      <w:rPr>
        <w:rFonts w:cs="Times New Roman" w:hint="default"/>
        <w:b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cs="Times New Roman"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cs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cs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cs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cs="Times New Roman" w:hint="default"/>
        <w:b/>
      </w:rPr>
    </w:lvl>
  </w:abstractNum>
  <w:abstractNum w:abstractNumId="40" w15:restartNumberingAfterBreak="0">
    <w:nsid w:val="7BCE70E7"/>
    <w:multiLevelType w:val="hybridMultilevel"/>
    <w:tmpl w:val="FFFFFFFF"/>
    <w:lvl w:ilvl="0" w:tplc="04150017">
      <w:start w:val="5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1" w15:restartNumberingAfterBreak="0">
    <w:nsid w:val="7C435B2B"/>
    <w:multiLevelType w:val="hybridMultilevel"/>
    <w:tmpl w:val="FFFFFFFF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D451C29"/>
    <w:multiLevelType w:val="multilevel"/>
    <w:tmpl w:val="FFFFFFFF"/>
    <w:lvl w:ilvl="0">
      <w:start w:val="2"/>
      <w:numFmt w:val="decimal"/>
      <w:lvlText w:val="%1."/>
      <w:lvlJc w:val="left"/>
      <w:pPr>
        <w:ind w:left="540" w:hanging="540"/>
      </w:pPr>
      <w:rPr>
        <w:rFonts w:cs="Times New Roman" w:hint="default"/>
      </w:rPr>
    </w:lvl>
    <w:lvl w:ilvl="1">
      <w:start w:val="7"/>
      <w:numFmt w:val="decimal"/>
      <w:lvlText w:val="%1.%2."/>
      <w:lvlJc w:val="left"/>
      <w:pPr>
        <w:ind w:left="540" w:hanging="540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  <w:sz w:val="22"/>
        <w:szCs w:val="22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num w:numId="1" w16cid:durableId="1619948468">
    <w:abstractNumId w:val="0"/>
    <w:lvlOverride w:ilvl="0">
      <w:lvl w:ilvl="0">
        <w:numFmt w:val="bullet"/>
        <w:lvlText w:val="•"/>
        <w:legacy w:legacy="1" w:legacySpace="0" w:legacyIndent="279"/>
        <w:lvlJc w:val="left"/>
        <w:rPr>
          <w:rFonts w:ascii="Arial" w:hAnsi="Arial" w:hint="default"/>
        </w:rPr>
      </w:lvl>
    </w:lvlOverride>
  </w:num>
  <w:num w:numId="2" w16cid:durableId="263465554">
    <w:abstractNumId w:val="0"/>
    <w:lvlOverride w:ilvl="0">
      <w:lvl w:ilvl="0">
        <w:numFmt w:val="bullet"/>
        <w:lvlText w:val="•"/>
        <w:legacy w:legacy="1" w:legacySpace="0" w:legacyIndent="341"/>
        <w:lvlJc w:val="left"/>
        <w:rPr>
          <w:rFonts w:ascii="Arial" w:hAnsi="Arial" w:hint="default"/>
        </w:rPr>
      </w:lvl>
    </w:lvlOverride>
  </w:num>
  <w:num w:numId="3" w16cid:durableId="1264608630">
    <w:abstractNumId w:val="0"/>
    <w:lvlOverride w:ilvl="0">
      <w:lvl w:ilvl="0">
        <w:numFmt w:val="bullet"/>
        <w:lvlText w:val="•"/>
        <w:legacy w:legacy="1" w:legacySpace="0" w:legacyIndent="331"/>
        <w:lvlJc w:val="left"/>
        <w:rPr>
          <w:rFonts w:ascii="Arial" w:hAnsi="Arial" w:hint="default"/>
        </w:rPr>
      </w:lvl>
    </w:lvlOverride>
  </w:num>
  <w:num w:numId="4" w16cid:durableId="995768579">
    <w:abstractNumId w:val="6"/>
  </w:num>
  <w:num w:numId="5" w16cid:durableId="1727215007">
    <w:abstractNumId w:val="37"/>
  </w:num>
  <w:num w:numId="6" w16cid:durableId="1121265297">
    <w:abstractNumId w:val="30"/>
  </w:num>
  <w:num w:numId="7" w16cid:durableId="857349064">
    <w:abstractNumId w:val="28"/>
  </w:num>
  <w:num w:numId="8" w16cid:durableId="1853953386">
    <w:abstractNumId w:val="17"/>
  </w:num>
  <w:num w:numId="9" w16cid:durableId="1056394530">
    <w:abstractNumId w:val="7"/>
  </w:num>
  <w:num w:numId="10" w16cid:durableId="1671718819">
    <w:abstractNumId w:val="15"/>
  </w:num>
  <w:num w:numId="11" w16cid:durableId="811677091">
    <w:abstractNumId w:val="11"/>
  </w:num>
  <w:num w:numId="12" w16cid:durableId="1818456940">
    <w:abstractNumId w:val="40"/>
  </w:num>
  <w:num w:numId="13" w16cid:durableId="1429816271">
    <w:abstractNumId w:val="8"/>
  </w:num>
  <w:num w:numId="14" w16cid:durableId="403990427">
    <w:abstractNumId w:val="21"/>
  </w:num>
  <w:num w:numId="15" w16cid:durableId="1733188171">
    <w:abstractNumId w:val="36"/>
  </w:num>
  <w:num w:numId="16" w16cid:durableId="944383124">
    <w:abstractNumId w:val="20"/>
  </w:num>
  <w:num w:numId="17" w16cid:durableId="1988438088">
    <w:abstractNumId w:val="19"/>
  </w:num>
  <w:num w:numId="18" w16cid:durableId="18162334">
    <w:abstractNumId w:val="10"/>
  </w:num>
  <w:num w:numId="19" w16cid:durableId="1238518406">
    <w:abstractNumId w:val="23"/>
  </w:num>
  <w:num w:numId="20" w16cid:durableId="1161845529">
    <w:abstractNumId w:val="32"/>
  </w:num>
  <w:num w:numId="21" w16cid:durableId="269513058">
    <w:abstractNumId w:val="18"/>
  </w:num>
  <w:num w:numId="22" w16cid:durableId="130952346">
    <w:abstractNumId w:val="13"/>
  </w:num>
  <w:num w:numId="23" w16cid:durableId="1112170624">
    <w:abstractNumId w:val="33"/>
  </w:num>
  <w:num w:numId="24" w16cid:durableId="1187912400">
    <w:abstractNumId w:val="24"/>
  </w:num>
  <w:num w:numId="25" w16cid:durableId="1411657037">
    <w:abstractNumId w:val="14"/>
  </w:num>
  <w:num w:numId="26" w16cid:durableId="479420810">
    <w:abstractNumId w:val="16"/>
  </w:num>
  <w:num w:numId="27" w16cid:durableId="1146118988">
    <w:abstractNumId w:val="22"/>
  </w:num>
  <w:num w:numId="28" w16cid:durableId="624040747">
    <w:abstractNumId w:val="35"/>
  </w:num>
  <w:num w:numId="29" w16cid:durableId="1916430119">
    <w:abstractNumId w:val="25"/>
  </w:num>
  <w:num w:numId="30" w16cid:durableId="485392096">
    <w:abstractNumId w:val="39"/>
  </w:num>
  <w:num w:numId="31" w16cid:durableId="823006683">
    <w:abstractNumId w:val="42"/>
  </w:num>
  <w:num w:numId="32" w16cid:durableId="420177440">
    <w:abstractNumId w:val="31"/>
  </w:num>
  <w:num w:numId="33" w16cid:durableId="792133748">
    <w:abstractNumId w:val="41"/>
  </w:num>
  <w:num w:numId="34" w16cid:durableId="148055296">
    <w:abstractNumId w:val="9"/>
  </w:num>
  <w:num w:numId="35" w16cid:durableId="572475231">
    <w:abstractNumId w:val="12"/>
  </w:num>
  <w:num w:numId="36" w16cid:durableId="1158763941">
    <w:abstractNumId w:val="38"/>
  </w:num>
  <w:num w:numId="37" w16cid:durableId="1555774940">
    <w:abstractNumId w:val="29"/>
  </w:num>
  <w:num w:numId="38" w16cid:durableId="1468431952">
    <w:abstractNumId w:val="27"/>
  </w:num>
  <w:num w:numId="39" w16cid:durableId="459300531">
    <w:abstractNumId w:val="26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SystemFonts/>
  <w:bordersDoNotSurroundHeader/>
  <w:bordersDoNotSurroundFooter/>
  <w:proofState w:spelling="clean"/>
  <w:doNotTrackMoves/>
  <w:defaultTabStop w:val="720"/>
  <w:hyphenationZone w:val="425"/>
  <w:drawingGridHorizontalSpacing w:val="12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footnoteLayoutLikeWW8/>
    <w:alignTablesRowByRow/>
    <w:forgetLastTabAlignment/>
    <w:adjustLineHeightInTable/>
    <w:doNotUseHTMLParagraphAutoSpacing/>
    <w:layoutRawTableWidth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5153C1"/>
    <w:rsid w:val="00000E3A"/>
    <w:rsid w:val="000010C1"/>
    <w:rsid w:val="00001743"/>
    <w:rsid w:val="00002497"/>
    <w:rsid w:val="0000263F"/>
    <w:rsid w:val="00002BB2"/>
    <w:rsid w:val="000032B8"/>
    <w:rsid w:val="000039B6"/>
    <w:rsid w:val="0000516B"/>
    <w:rsid w:val="00005B51"/>
    <w:rsid w:val="0000644E"/>
    <w:rsid w:val="0000649F"/>
    <w:rsid w:val="00007A47"/>
    <w:rsid w:val="00010570"/>
    <w:rsid w:val="00010688"/>
    <w:rsid w:val="00015DDB"/>
    <w:rsid w:val="00015DED"/>
    <w:rsid w:val="00016575"/>
    <w:rsid w:val="000171CD"/>
    <w:rsid w:val="000178E7"/>
    <w:rsid w:val="000211E0"/>
    <w:rsid w:val="0002181F"/>
    <w:rsid w:val="00021FCD"/>
    <w:rsid w:val="0002303F"/>
    <w:rsid w:val="00023340"/>
    <w:rsid w:val="00023D2C"/>
    <w:rsid w:val="00025249"/>
    <w:rsid w:val="00025941"/>
    <w:rsid w:val="00025A2F"/>
    <w:rsid w:val="00025BE0"/>
    <w:rsid w:val="000329C2"/>
    <w:rsid w:val="00032CEB"/>
    <w:rsid w:val="00032D05"/>
    <w:rsid w:val="00032FD2"/>
    <w:rsid w:val="000335B3"/>
    <w:rsid w:val="00033B3A"/>
    <w:rsid w:val="00034435"/>
    <w:rsid w:val="00035777"/>
    <w:rsid w:val="00041622"/>
    <w:rsid w:val="000420B4"/>
    <w:rsid w:val="00042E1C"/>
    <w:rsid w:val="00043D19"/>
    <w:rsid w:val="00044500"/>
    <w:rsid w:val="000445EF"/>
    <w:rsid w:val="00044649"/>
    <w:rsid w:val="0004489B"/>
    <w:rsid w:val="00044B3B"/>
    <w:rsid w:val="00045103"/>
    <w:rsid w:val="00045641"/>
    <w:rsid w:val="00046362"/>
    <w:rsid w:val="00046569"/>
    <w:rsid w:val="00047C18"/>
    <w:rsid w:val="0005087C"/>
    <w:rsid w:val="00051613"/>
    <w:rsid w:val="000521D8"/>
    <w:rsid w:val="000527C3"/>
    <w:rsid w:val="00053A14"/>
    <w:rsid w:val="000541BE"/>
    <w:rsid w:val="00055E5A"/>
    <w:rsid w:val="0005795B"/>
    <w:rsid w:val="00060B3B"/>
    <w:rsid w:val="0006105A"/>
    <w:rsid w:val="00061A56"/>
    <w:rsid w:val="00062292"/>
    <w:rsid w:val="00063CC5"/>
    <w:rsid w:val="00063E1B"/>
    <w:rsid w:val="00064F64"/>
    <w:rsid w:val="00065AFA"/>
    <w:rsid w:val="00066E2F"/>
    <w:rsid w:val="00067A39"/>
    <w:rsid w:val="0007073C"/>
    <w:rsid w:val="0007131F"/>
    <w:rsid w:val="00071E43"/>
    <w:rsid w:val="00072D8F"/>
    <w:rsid w:val="00072F31"/>
    <w:rsid w:val="00073B35"/>
    <w:rsid w:val="0007446E"/>
    <w:rsid w:val="00074877"/>
    <w:rsid w:val="00074B4A"/>
    <w:rsid w:val="00074F0F"/>
    <w:rsid w:val="0007573E"/>
    <w:rsid w:val="00077409"/>
    <w:rsid w:val="000802F1"/>
    <w:rsid w:val="00080365"/>
    <w:rsid w:val="00080E2C"/>
    <w:rsid w:val="00081202"/>
    <w:rsid w:val="00081804"/>
    <w:rsid w:val="00083BF6"/>
    <w:rsid w:val="00086720"/>
    <w:rsid w:val="00087CE2"/>
    <w:rsid w:val="00091E52"/>
    <w:rsid w:val="00091E68"/>
    <w:rsid w:val="00092968"/>
    <w:rsid w:val="00093CD8"/>
    <w:rsid w:val="00094949"/>
    <w:rsid w:val="00094FAE"/>
    <w:rsid w:val="000959AE"/>
    <w:rsid w:val="00096205"/>
    <w:rsid w:val="00096937"/>
    <w:rsid w:val="00097694"/>
    <w:rsid w:val="000A014E"/>
    <w:rsid w:val="000A285B"/>
    <w:rsid w:val="000A39BC"/>
    <w:rsid w:val="000A557E"/>
    <w:rsid w:val="000A6926"/>
    <w:rsid w:val="000A6C1E"/>
    <w:rsid w:val="000A745D"/>
    <w:rsid w:val="000A7510"/>
    <w:rsid w:val="000B0129"/>
    <w:rsid w:val="000B0CB4"/>
    <w:rsid w:val="000B1778"/>
    <w:rsid w:val="000B20A7"/>
    <w:rsid w:val="000B43DC"/>
    <w:rsid w:val="000B5B49"/>
    <w:rsid w:val="000B67B0"/>
    <w:rsid w:val="000B764A"/>
    <w:rsid w:val="000C00EE"/>
    <w:rsid w:val="000C02E8"/>
    <w:rsid w:val="000C0643"/>
    <w:rsid w:val="000C105A"/>
    <w:rsid w:val="000C18DD"/>
    <w:rsid w:val="000C1D86"/>
    <w:rsid w:val="000C20CC"/>
    <w:rsid w:val="000C3503"/>
    <w:rsid w:val="000C387A"/>
    <w:rsid w:val="000C58FA"/>
    <w:rsid w:val="000C76D0"/>
    <w:rsid w:val="000C7B86"/>
    <w:rsid w:val="000C7DC9"/>
    <w:rsid w:val="000D1D31"/>
    <w:rsid w:val="000D49F4"/>
    <w:rsid w:val="000D534B"/>
    <w:rsid w:val="000D5ABE"/>
    <w:rsid w:val="000D7A6B"/>
    <w:rsid w:val="000D7BFC"/>
    <w:rsid w:val="000E0998"/>
    <w:rsid w:val="000E0CBA"/>
    <w:rsid w:val="000E143B"/>
    <w:rsid w:val="000E22B3"/>
    <w:rsid w:val="000E29FB"/>
    <w:rsid w:val="000E2C2F"/>
    <w:rsid w:val="000E37D7"/>
    <w:rsid w:val="000E40CC"/>
    <w:rsid w:val="000E4F1A"/>
    <w:rsid w:val="000E5159"/>
    <w:rsid w:val="000E5476"/>
    <w:rsid w:val="000E6506"/>
    <w:rsid w:val="000E6B66"/>
    <w:rsid w:val="000F00A4"/>
    <w:rsid w:val="000F0DC5"/>
    <w:rsid w:val="000F10D8"/>
    <w:rsid w:val="000F1928"/>
    <w:rsid w:val="000F2441"/>
    <w:rsid w:val="000F4653"/>
    <w:rsid w:val="000F474F"/>
    <w:rsid w:val="000F4BB4"/>
    <w:rsid w:val="000F610E"/>
    <w:rsid w:val="000F6FF2"/>
    <w:rsid w:val="000F73E1"/>
    <w:rsid w:val="000F74B3"/>
    <w:rsid w:val="00101CD2"/>
    <w:rsid w:val="00101E20"/>
    <w:rsid w:val="001025DC"/>
    <w:rsid w:val="00104229"/>
    <w:rsid w:val="00104ECE"/>
    <w:rsid w:val="00105909"/>
    <w:rsid w:val="001113B7"/>
    <w:rsid w:val="00111932"/>
    <w:rsid w:val="00111FED"/>
    <w:rsid w:val="001121F2"/>
    <w:rsid w:val="0011395C"/>
    <w:rsid w:val="00115014"/>
    <w:rsid w:val="001152E5"/>
    <w:rsid w:val="00115A2A"/>
    <w:rsid w:val="0011788B"/>
    <w:rsid w:val="00120ED9"/>
    <w:rsid w:val="00122550"/>
    <w:rsid w:val="00123710"/>
    <w:rsid w:val="0012589C"/>
    <w:rsid w:val="00127E40"/>
    <w:rsid w:val="00127F07"/>
    <w:rsid w:val="001323C5"/>
    <w:rsid w:val="0013659C"/>
    <w:rsid w:val="00136892"/>
    <w:rsid w:val="0014064B"/>
    <w:rsid w:val="00140737"/>
    <w:rsid w:val="00142132"/>
    <w:rsid w:val="00144560"/>
    <w:rsid w:val="0014619B"/>
    <w:rsid w:val="00147D55"/>
    <w:rsid w:val="00150144"/>
    <w:rsid w:val="00150817"/>
    <w:rsid w:val="0015137A"/>
    <w:rsid w:val="001515A4"/>
    <w:rsid w:val="001515DD"/>
    <w:rsid w:val="00152974"/>
    <w:rsid w:val="00152B25"/>
    <w:rsid w:val="00155320"/>
    <w:rsid w:val="00155959"/>
    <w:rsid w:val="00156ECE"/>
    <w:rsid w:val="00160CE7"/>
    <w:rsid w:val="001624BA"/>
    <w:rsid w:val="0016425E"/>
    <w:rsid w:val="00164269"/>
    <w:rsid w:val="00164F1E"/>
    <w:rsid w:val="00165BB8"/>
    <w:rsid w:val="00165CE4"/>
    <w:rsid w:val="00167030"/>
    <w:rsid w:val="00170447"/>
    <w:rsid w:val="0017227F"/>
    <w:rsid w:val="001722AB"/>
    <w:rsid w:val="001726FA"/>
    <w:rsid w:val="0017385D"/>
    <w:rsid w:val="001744DF"/>
    <w:rsid w:val="00174529"/>
    <w:rsid w:val="00174621"/>
    <w:rsid w:val="0017537A"/>
    <w:rsid w:val="00175862"/>
    <w:rsid w:val="00176E94"/>
    <w:rsid w:val="00177E67"/>
    <w:rsid w:val="001810CE"/>
    <w:rsid w:val="00182FAB"/>
    <w:rsid w:val="00183338"/>
    <w:rsid w:val="00183DB4"/>
    <w:rsid w:val="001901FA"/>
    <w:rsid w:val="00191BD2"/>
    <w:rsid w:val="00192466"/>
    <w:rsid w:val="00192A82"/>
    <w:rsid w:val="001952EF"/>
    <w:rsid w:val="0019560D"/>
    <w:rsid w:val="001956AB"/>
    <w:rsid w:val="00195BE0"/>
    <w:rsid w:val="00196CDD"/>
    <w:rsid w:val="00196E51"/>
    <w:rsid w:val="0019733C"/>
    <w:rsid w:val="00197AC4"/>
    <w:rsid w:val="001A0572"/>
    <w:rsid w:val="001A124F"/>
    <w:rsid w:val="001A20AD"/>
    <w:rsid w:val="001A27B5"/>
    <w:rsid w:val="001A3A62"/>
    <w:rsid w:val="001A5641"/>
    <w:rsid w:val="001A573F"/>
    <w:rsid w:val="001A5EF0"/>
    <w:rsid w:val="001B06B5"/>
    <w:rsid w:val="001B1D85"/>
    <w:rsid w:val="001B21B9"/>
    <w:rsid w:val="001B2EB4"/>
    <w:rsid w:val="001B540C"/>
    <w:rsid w:val="001B5687"/>
    <w:rsid w:val="001B5D35"/>
    <w:rsid w:val="001B60A0"/>
    <w:rsid w:val="001B68E1"/>
    <w:rsid w:val="001B6ADE"/>
    <w:rsid w:val="001C3073"/>
    <w:rsid w:val="001C4756"/>
    <w:rsid w:val="001C6476"/>
    <w:rsid w:val="001C6E83"/>
    <w:rsid w:val="001C761A"/>
    <w:rsid w:val="001D00FB"/>
    <w:rsid w:val="001D05A7"/>
    <w:rsid w:val="001D0EF7"/>
    <w:rsid w:val="001D187A"/>
    <w:rsid w:val="001D2264"/>
    <w:rsid w:val="001D2578"/>
    <w:rsid w:val="001D3B0A"/>
    <w:rsid w:val="001D3FE4"/>
    <w:rsid w:val="001D407A"/>
    <w:rsid w:val="001D4C63"/>
    <w:rsid w:val="001D558B"/>
    <w:rsid w:val="001E0B00"/>
    <w:rsid w:val="001E0EC2"/>
    <w:rsid w:val="001E1EA1"/>
    <w:rsid w:val="001E25B0"/>
    <w:rsid w:val="001E3039"/>
    <w:rsid w:val="001E34CF"/>
    <w:rsid w:val="001E4689"/>
    <w:rsid w:val="001E5112"/>
    <w:rsid w:val="001E6108"/>
    <w:rsid w:val="001E69DB"/>
    <w:rsid w:val="001E6C76"/>
    <w:rsid w:val="001E796D"/>
    <w:rsid w:val="001F245A"/>
    <w:rsid w:val="001F2CC0"/>
    <w:rsid w:val="001F4332"/>
    <w:rsid w:val="001F43E2"/>
    <w:rsid w:val="001F577B"/>
    <w:rsid w:val="001F6CEF"/>
    <w:rsid w:val="002009C6"/>
    <w:rsid w:val="00201D77"/>
    <w:rsid w:val="00201E60"/>
    <w:rsid w:val="00202329"/>
    <w:rsid w:val="00202BF8"/>
    <w:rsid w:val="002030BA"/>
    <w:rsid w:val="002032B2"/>
    <w:rsid w:val="0020412C"/>
    <w:rsid w:val="002049F6"/>
    <w:rsid w:val="002056C6"/>
    <w:rsid w:val="00206316"/>
    <w:rsid w:val="00207213"/>
    <w:rsid w:val="002105B8"/>
    <w:rsid w:val="00210650"/>
    <w:rsid w:val="00210FA9"/>
    <w:rsid w:val="00211D39"/>
    <w:rsid w:val="0021200C"/>
    <w:rsid w:val="002121AF"/>
    <w:rsid w:val="0021492A"/>
    <w:rsid w:val="00215962"/>
    <w:rsid w:val="002166B7"/>
    <w:rsid w:val="002169B0"/>
    <w:rsid w:val="00216CA5"/>
    <w:rsid w:val="00217035"/>
    <w:rsid w:val="002223AE"/>
    <w:rsid w:val="0022251B"/>
    <w:rsid w:val="0022526B"/>
    <w:rsid w:val="002254BD"/>
    <w:rsid w:val="002258D8"/>
    <w:rsid w:val="00226149"/>
    <w:rsid w:val="00226534"/>
    <w:rsid w:val="00227805"/>
    <w:rsid w:val="002301C9"/>
    <w:rsid w:val="0023038D"/>
    <w:rsid w:val="00230E07"/>
    <w:rsid w:val="002315B2"/>
    <w:rsid w:val="00233A03"/>
    <w:rsid w:val="00234FD9"/>
    <w:rsid w:val="002377CF"/>
    <w:rsid w:val="00237F52"/>
    <w:rsid w:val="00237F80"/>
    <w:rsid w:val="002406E0"/>
    <w:rsid w:val="00240FA9"/>
    <w:rsid w:val="00241E94"/>
    <w:rsid w:val="00242ACA"/>
    <w:rsid w:val="002430F4"/>
    <w:rsid w:val="0024684D"/>
    <w:rsid w:val="0025041C"/>
    <w:rsid w:val="002505DB"/>
    <w:rsid w:val="00250957"/>
    <w:rsid w:val="00252F92"/>
    <w:rsid w:val="002533BA"/>
    <w:rsid w:val="00255092"/>
    <w:rsid w:val="0025521B"/>
    <w:rsid w:val="00255605"/>
    <w:rsid w:val="002566C5"/>
    <w:rsid w:val="0025703B"/>
    <w:rsid w:val="00263ADD"/>
    <w:rsid w:val="002646C9"/>
    <w:rsid w:val="0026485C"/>
    <w:rsid w:val="002653E5"/>
    <w:rsid w:val="00266F2B"/>
    <w:rsid w:val="0026724E"/>
    <w:rsid w:val="0027053C"/>
    <w:rsid w:val="00270A48"/>
    <w:rsid w:val="00270A5B"/>
    <w:rsid w:val="00270B09"/>
    <w:rsid w:val="00270D13"/>
    <w:rsid w:val="00271C54"/>
    <w:rsid w:val="00271E43"/>
    <w:rsid w:val="00271FD2"/>
    <w:rsid w:val="002721A9"/>
    <w:rsid w:val="002722E3"/>
    <w:rsid w:val="00273AEB"/>
    <w:rsid w:val="00275CD8"/>
    <w:rsid w:val="00276E75"/>
    <w:rsid w:val="0027767F"/>
    <w:rsid w:val="002808D1"/>
    <w:rsid w:val="002821B4"/>
    <w:rsid w:val="002823C6"/>
    <w:rsid w:val="00283364"/>
    <w:rsid w:val="002849E8"/>
    <w:rsid w:val="00284B4C"/>
    <w:rsid w:val="00285BEF"/>
    <w:rsid w:val="002871CD"/>
    <w:rsid w:val="00290E8A"/>
    <w:rsid w:val="00290F0F"/>
    <w:rsid w:val="00291341"/>
    <w:rsid w:val="00291A20"/>
    <w:rsid w:val="00291A71"/>
    <w:rsid w:val="00293610"/>
    <w:rsid w:val="002940B3"/>
    <w:rsid w:val="0029483D"/>
    <w:rsid w:val="00294AC1"/>
    <w:rsid w:val="00294D27"/>
    <w:rsid w:val="00294FA1"/>
    <w:rsid w:val="0029637C"/>
    <w:rsid w:val="002A0012"/>
    <w:rsid w:val="002A0930"/>
    <w:rsid w:val="002A0F97"/>
    <w:rsid w:val="002A123F"/>
    <w:rsid w:val="002A158B"/>
    <w:rsid w:val="002A55B3"/>
    <w:rsid w:val="002A59C9"/>
    <w:rsid w:val="002A6D31"/>
    <w:rsid w:val="002A7304"/>
    <w:rsid w:val="002A7952"/>
    <w:rsid w:val="002A7DA5"/>
    <w:rsid w:val="002B05EE"/>
    <w:rsid w:val="002B0BD2"/>
    <w:rsid w:val="002B0CA4"/>
    <w:rsid w:val="002B159C"/>
    <w:rsid w:val="002B2663"/>
    <w:rsid w:val="002B3608"/>
    <w:rsid w:val="002B3817"/>
    <w:rsid w:val="002B4DCC"/>
    <w:rsid w:val="002B5312"/>
    <w:rsid w:val="002B5AFE"/>
    <w:rsid w:val="002C009C"/>
    <w:rsid w:val="002C0339"/>
    <w:rsid w:val="002C0357"/>
    <w:rsid w:val="002C1948"/>
    <w:rsid w:val="002C2AA9"/>
    <w:rsid w:val="002C3424"/>
    <w:rsid w:val="002C3A53"/>
    <w:rsid w:val="002C44D4"/>
    <w:rsid w:val="002C4F0D"/>
    <w:rsid w:val="002C6146"/>
    <w:rsid w:val="002C6360"/>
    <w:rsid w:val="002C7D94"/>
    <w:rsid w:val="002D0A14"/>
    <w:rsid w:val="002D2589"/>
    <w:rsid w:val="002D295E"/>
    <w:rsid w:val="002D34D8"/>
    <w:rsid w:val="002D362F"/>
    <w:rsid w:val="002D379E"/>
    <w:rsid w:val="002D495A"/>
    <w:rsid w:val="002D5D74"/>
    <w:rsid w:val="002D6FF0"/>
    <w:rsid w:val="002D7B3D"/>
    <w:rsid w:val="002E05A5"/>
    <w:rsid w:val="002E174C"/>
    <w:rsid w:val="002E3297"/>
    <w:rsid w:val="002E34FB"/>
    <w:rsid w:val="002E3CBA"/>
    <w:rsid w:val="002E44EB"/>
    <w:rsid w:val="002E4BA0"/>
    <w:rsid w:val="002E5EBB"/>
    <w:rsid w:val="002E6145"/>
    <w:rsid w:val="002E6968"/>
    <w:rsid w:val="002E6ABB"/>
    <w:rsid w:val="002E6B2F"/>
    <w:rsid w:val="002E6ECA"/>
    <w:rsid w:val="002E7160"/>
    <w:rsid w:val="002F1C72"/>
    <w:rsid w:val="002F28FD"/>
    <w:rsid w:val="002F4174"/>
    <w:rsid w:val="002F48F0"/>
    <w:rsid w:val="002F5C9A"/>
    <w:rsid w:val="00302AB4"/>
    <w:rsid w:val="00302F64"/>
    <w:rsid w:val="0030357C"/>
    <w:rsid w:val="003054EF"/>
    <w:rsid w:val="0030605C"/>
    <w:rsid w:val="00306C00"/>
    <w:rsid w:val="00310FF6"/>
    <w:rsid w:val="003119CD"/>
    <w:rsid w:val="00311AE7"/>
    <w:rsid w:val="00311C37"/>
    <w:rsid w:val="0031272B"/>
    <w:rsid w:val="00312FAE"/>
    <w:rsid w:val="003130B3"/>
    <w:rsid w:val="003142D8"/>
    <w:rsid w:val="00316001"/>
    <w:rsid w:val="003170AD"/>
    <w:rsid w:val="003171B8"/>
    <w:rsid w:val="003202E0"/>
    <w:rsid w:val="00320807"/>
    <w:rsid w:val="00321377"/>
    <w:rsid w:val="00321D77"/>
    <w:rsid w:val="00330004"/>
    <w:rsid w:val="00331971"/>
    <w:rsid w:val="00331CE4"/>
    <w:rsid w:val="00333322"/>
    <w:rsid w:val="00333DD4"/>
    <w:rsid w:val="00334536"/>
    <w:rsid w:val="00334FF0"/>
    <w:rsid w:val="00335321"/>
    <w:rsid w:val="0033539E"/>
    <w:rsid w:val="00335BAA"/>
    <w:rsid w:val="003364DC"/>
    <w:rsid w:val="00336A5C"/>
    <w:rsid w:val="003375DF"/>
    <w:rsid w:val="003403D6"/>
    <w:rsid w:val="00340B4D"/>
    <w:rsid w:val="003421F7"/>
    <w:rsid w:val="0034378C"/>
    <w:rsid w:val="00345C50"/>
    <w:rsid w:val="00347CE6"/>
    <w:rsid w:val="00350B31"/>
    <w:rsid w:val="00350E58"/>
    <w:rsid w:val="00351ABF"/>
    <w:rsid w:val="003523E7"/>
    <w:rsid w:val="00361305"/>
    <w:rsid w:val="00361D8C"/>
    <w:rsid w:val="00361F88"/>
    <w:rsid w:val="003622AD"/>
    <w:rsid w:val="00370129"/>
    <w:rsid w:val="00370518"/>
    <w:rsid w:val="0037054A"/>
    <w:rsid w:val="00371BBF"/>
    <w:rsid w:val="003727A9"/>
    <w:rsid w:val="00374203"/>
    <w:rsid w:val="0037479E"/>
    <w:rsid w:val="00375D83"/>
    <w:rsid w:val="0037627C"/>
    <w:rsid w:val="00376D1B"/>
    <w:rsid w:val="0038000A"/>
    <w:rsid w:val="00382B26"/>
    <w:rsid w:val="00382BF3"/>
    <w:rsid w:val="00382F5E"/>
    <w:rsid w:val="00383578"/>
    <w:rsid w:val="00383E41"/>
    <w:rsid w:val="00391411"/>
    <w:rsid w:val="003924D2"/>
    <w:rsid w:val="003938E3"/>
    <w:rsid w:val="00393B33"/>
    <w:rsid w:val="00393C8E"/>
    <w:rsid w:val="00395040"/>
    <w:rsid w:val="0039667C"/>
    <w:rsid w:val="0039732D"/>
    <w:rsid w:val="003A2F9F"/>
    <w:rsid w:val="003A5D49"/>
    <w:rsid w:val="003A66D8"/>
    <w:rsid w:val="003A72EC"/>
    <w:rsid w:val="003A796C"/>
    <w:rsid w:val="003A7FA9"/>
    <w:rsid w:val="003B0150"/>
    <w:rsid w:val="003B1081"/>
    <w:rsid w:val="003B17D1"/>
    <w:rsid w:val="003B36B9"/>
    <w:rsid w:val="003B5BE1"/>
    <w:rsid w:val="003B5D38"/>
    <w:rsid w:val="003B6273"/>
    <w:rsid w:val="003B6915"/>
    <w:rsid w:val="003B6A39"/>
    <w:rsid w:val="003B7D3B"/>
    <w:rsid w:val="003B7DD9"/>
    <w:rsid w:val="003B7E37"/>
    <w:rsid w:val="003C155F"/>
    <w:rsid w:val="003C15EA"/>
    <w:rsid w:val="003C2A1D"/>
    <w:rsid w:val="003C2A1F"/>
    <w:rsid w:val="003C4B86"/>
    <w:rsid w:val="003C5CDA"/>
    <w:rsid w:val="003C6515"/>
    <w:rsid w:val="003C6B5B"/>
    <w:rsid w:val="003C6E9C"/>
    <w:rsid w:val="003C730A"/>
    <w:rsid w:val="003D04B8"/>
    <w:rsid w:val="003D1D82"/>
    <w:rsid w:val="003D2B7D"/>
    <w:rsid w:val="003D2BF2"/>
    <w:rsid w:val="003D3168"/>
    <w:rsid w:val="003D4759"/>
    <w:rsid w:val="003D4D5A"/>
    <w:rsid w:val="003D5C0A"/>
    <w:rsid w:val="003D5FF9"/>
    <w:rsid w:val="003D6C3E"/>
    <w:rsid w:val="003D6E6A"/>
    <w:rsid w:val="003D71D6"/>
    <w:rsid w:val="003D724D"/>
    <w:rsid w:val="003D76F8"/>
    <w:rsid w:val="003E1631"/>
    <w:rsid w:val="003E1D2B"/>
    <w:rsid w:val="003E2B92"/>
    <w:rsid w:val="003E376E"/>
    <w:rsid w:val="003E3E21"/>
    <w:rsid w:val="003E4080"/>
    <w:rsid w:val="003E67B4"/>
    <w:rsid w:val="003E6AC7"/>
    <w:rsid w:val="003E7302"/>
    <w:rsid w:val="003E7B26"/>
    <w:rsid w:val="003F1BB9"/>
    <w:rsid w:val="003F2BE9"/>
    <w:rsid w:val="003F3070"/>
    <w:rsid w:val="003F37A5"/>
    <w:rsid w:val="003F4552"/>
    <w:rsid w:val="003F4AF9"/>
    <w:rsid w:val="003F67B0"/>
    <w:rsid w:val="003F7045"/>
    <w:rsid w:val="003F7054"/>
    <w:rsid w:val="003F750F"/>
    <w:rsid w:val="00400E53"/>
    <w:rsid w:val="004013AA"/>
    <w:rsid w:val="00401A8B"/>
    <w:rsid w:val="004026B7"/>
    <w:rsid w:val="0040292B"/>
    <w:rsid w:val="00403356"/>
    <w:rsid w:val="004038BB"/>
    <w:rsid w:val="00403CE0"/>
    <w:rsid w:val="00403E0C"/>
    <w:rsid w:val="004068D1"/>
    <w:rsid w:val="0040785E"/>
    <w:rsid w:val="004122ED"/>
    <w:rsid w:val="00412343"/>
    <w:rsid w:val="004134B5"/>
    <w:rsid w:val="004134D7"/>
    <w:rsid w:val="00413CF7"/>
    <w:rsid w:val="0042137F"/>
    <w:rsid w:val="004219FC"/>
    <w:rsid w:val="00421DBA"/>
    <w:rsid w:val="00422146"/>
    <w:rsid w:val="00422827"/>
    <w:rsid w:val="00422B91"/>
    <w:rsid w:val="00424DA4"/>
    <w:rsid w:val="00424EE1"/>
    <w:rsid w:val="004255E9"/>
    <w:rsid w:val="0042616F"/>
    <w:rsid w:val="00427250"/>
    <w:rsid w:val="00430E06"/>
    <w:rsid w:val="00431B76"/>
    <w:rsid w:val="004336D0"/>
    <w:rsid w:val="0043533E"/>
    <w:rsid w:val="00440D29"/>
    <w:rsid w:val="00441B70"/>
    <w:rsid w:val="00441F46"/>
    <w:rsid w:val="0044366D"/>
    <w:rsid w:val="00444712"/>
    <w:rsid w:val="00444F62"/>
    <w:rsid w:val="0044509D"/>
    <w:rsid w:val="00445631"/>
    <w:rsid w:val="00445E8C"/>
    <w:rsid w:val="0044720D"/>
    <w:rsid w:val="00447AF5"/>
    <w:rsid w:val="00447CA8"/>
    <w:rsid w:val="0045010C"/>
    <w:rsid w:val="00451388"/>
    <w:rsid w:val="00451765"/>
    <w:rsid w:val="004519E8"/>
    <w:rsid w:val="00451BD2"/>
    <w:rsid w:val="004524C5"/>
    <w:rsid w:val="00452A1F"/>
    <w:rsid w:val="00453114"/>
    <w:rsid w:val="00456349"/>
    <w:rsid w:val="004570E9"/>
    <w:rsid w:val="00457548"/>
    <w:rsid w:val="004600B9"/>
    <w:rsid w:val="00460581"/>
    <w:rsid w:val="0046116E"/>
    <w:rsid w:val="00463078"/>
    <w:rsid w:val="00464CFA"/>
    <w:rsid w:val="00464DDE"/>
    <w:rsid w:val="004659D9"/>
    <w:rsid w:val="00465AEF"/>
    <w:rsid w:val="00470565"/>
    <w:rsid w:val="0047067A"/>
    <w:rsid w:val="004716E2"/>
    <w:rsid w:val="00471BAF"/>
    <w:rsid w:val="00471FC7"/>
    <w:rsid w:val="00472616"/>
    <w:rsid w:val="00472734"/>
    <w:rsid w:val="004746DF"/>
    <w:rsid w:val="00475DD6"/>
    <w:rsid w:val="004764DF"/>
    <w:rsid w:val="0047652B"/>
    <w:rsid w:val="00477B05"/>
    <w:rsid w:val="00480780"/>
    <w:rsid w:val="0048128D"/>
    <w:rsid w:val="00481D13"/>
    <w:rsid w:val="00482A22"/>
    <w:rsid w:val="00482A6F"/>
    <w:rsid w:val="004844E5"/>
    <w:rsid w:val="00485823"/>
    <w:rsid w:val="004871D5"/>
    <w:rsid w:val="00487767"/>
    <w:rsid w:val="004908EF"/>
    <w:rsid w:val="004918B1"/>
    <w:rsid w:val="00491FB9"/>
    <w:rsid w:val="00492100"/>
    <w:rsid w:val="0049307F"/>
    <w:rsid w:val="00493DCA"/>
    <w:rsid w:val="004955C5"/>
    <w:rsid w:val="0049560F"/>
    <w:rsid w:val="0049589A"/>
    <w:rsid w:val="00495D5E"/>
    <w:rsid w:val="004A06E9"/>
    <w:rsid w:val="004A08A3"/>
    <w:rsid w:val="004A0D2C"/>
    <w:rsid w:val="004A0EE5"/>
    <w:rsid w:val="004A130C"/>
    <w:rsid w:val="004A2A87"/>
    <w:rsid w:val="004A2C0A"/>
    <w:rsid w:val="004A3DF0"/>
    <w:rsid w:val="004A4400"/>
    <w:rsid w:val="004A50E2"/>
    <w:rsid w:val="004A5278"/>
    <w:rsid w:val="004A543A"/>
    <w:rsid w:val="004A5948"/>
    <w:rsid w:val="004B052D"/>
    <w:rsid w:val="004B0682"/>
    <w:rsid w:val="004B094F"/>
    <w:rsid w:val="004B135C"/>
    <w:rsid w:val="004B15F7"/>
    <w:rsid w:val="004B37D6"/>
    <w:rsid w:val="004B464F"/>
    <w:rsid w:val="004B5105"/>
    <w:rsid w:val="004B5584"/>
    <w:rsid w:val="004B5FD1"/>
    <w:rsid w:val="004B6728"/>
    <w:rsid w:val="004B6FF3"/>
    <w:rsid w:val="004C1321"/>
    <w:rsid w:val="004C1DB2"/>
    <w:rsid w:val="004C239F"/>
    <w:rsid w:val="004C251F"/>
    <w:rsid w:val="004C616A"/>
    <w:rsid w:val="004C6E00"/>
    <w:rsid w:val="004D0879"/>
    <w:rsid w:val="004D17E9"/>
    <w:rsid w:val="004D355B"/>
    <w:rsid w:val="004D471D"/>
    <w:rsid w:val="004D599C"/>
    <w:rsid w:val="004D5F07"/>
    <w:rsid w:val="004D5F65"/>
    <w:rsid w:val="004D63FE"/>
    <w:rsid w:val="004D6DE2"/>
    <w:rsid w:val="004E06F3"/>
    <w:rsid w:val="004E1D5E"/>
    <w:rsid w:val="004E4CD0"/>
    <w:rsid w:val="004E58C7"/>
    <w:rsid w:val="004E6753"/>
    <w:rsid w:val="004E70A5"/>
    <w:rsid w:val="004E734E"/>
    <w:rsid w:val="004E7E12"/>
    <w:rsid w:val="004F0AD0"/>
    <w:rsid w:val="004F11A2"/>
    <w:rsid w:val="004F1526"/>
    <w:rsid w:val="004F31E4"/>
    <w:rsid w:val="004F36C1"/>
    <w:rsid w:val="004F3826"/>
    <w:rsid w:val="004F391F"/>
    <w:rsid w:val="004F479F"/>
    <w:rsid w:val="004F5674"/>
    <w:rsid w:val="004F5BC7"/>
    <w:rsid w:val="004F6904"/>
    <w:rsid w:val="004F7433"/>
    <w:rsid w:val="005009E8"/>
    <w:rsid w:val="005012FF"/>
    <w:rsid w:val="00501F14"/>
    <w:rsid w:val="00504FCC"/>
    <w:rsid w:val="005055CF"/>
    <w:rsid w:val="005058E8"/>
    <w:rsid w:val="00505B5F"/>
    <w:rsid w:val="00513190"/>
    <w:rsid w:val="00513433"/>
    <w:rsid w:val="005135AA"/>
    <w:rsid w:val="005148E0"/>
    <w:rsid w:val="00514982"/>
    <w:rsid w:val="0051508C"/>
    <w:rsid w:val="005153C1"/>
    <w:rsid w:val="005156E3"/>
    <w:rsid w:val="00515A07"/>
    <w:rsid w:val="00515AF1"/>
    <w:rsid w:val="00515FC8"/>
    <w:rsid w:val="0052026F"/>
    <w:rsid w:val="00520550"/>
    <w:rsid w:val="005212DB"/>
    <w:rsid w:val="00521E3E"/>
    <w:rsid w:val="00522951"/>
    <w:rsid w:val="00522E78"/>
    <w:rsid w:val="00523B27"/>
    <w:rsid w:val="005244EF"/>
    <w:rsid w:val="0052458E"/>
    <w:rsid w:val="0052628C"/>
    <w:rsid w:val="00527A3F"/>
    <w:rsid w:val="00530F79"/>
    <w:rsid w:val="0053148D"/>
    <w:rsid w:val="00531520"/>
    <w:rsid w:val="005319F6"/>
    <w:rsid w:val="00532571"/>
    <w:rsid w:val="00533FDE"/>
    <w:rsid w:val="005343A7"/>
    <w:rsid w:val="005355C2"/>
    <w:rsid w:val="00535788"/>
    <w:rsid w:val="005366A2"/>
    <w:rsid w:val="00540BC8"/>
    <w:rsid w:val="005427FA"/>
    <w:rsid w:val="00542B1E"/>
    <w:rsid w:val="00543603"/>
    <w:rsid w:val="0054428F"/>
    <w:rsid w:val="005449EB"/>
    <w:rsid w:val="00544AD5"/>
    <w:rsid w:val="0054506F"/>
    <w:rsid w:val="00545D96"/>
    <w:rsid w:val="00546F0F"/>
    <w:rsid w:val="00547C4C"/>
    <w:rsid w:val="00550037"/>
    <w:rsid w:val="00550CC3"/>
    <w:rsid w:val="0055198A"/>
    <w:rsid w:val="00555951"/>
    <w:rsid w:val="005563B2"/>
    <w:rsid w:val="00556F1C"/>
    <w:rsid w:val="00560A17"/>
    <w:rsid w:val="00560C5C"/>
    <w:rsid w:val="00561283"/>
    <w:rsid w:val="00562B5B"/>
    <w:rsid w:val="00562E7F"/>
    <w:rsid w:val="00563549"/>
    <w:rsid w:val="00565B38"/>
    <w:rsid w:val="00565C88"/>
    <w:rsid w:val="00566478"/>
    <w:rsid w:val="00566D9A"/>
    <w:rsid w:val="00567F74"/>
    <w:rsid w:val="00571759"/>
    <w:rsid w:val="00571FCB"/>
    <w:rsid w:val="00573FCB"/>
    <w:rsid w:val="00574C12"/>
    <w:rsid w:val="00575C9C"/>
    <w:rsid w:val="00576107"/>
    <w:rsid w:val="005772E0"/>
    <w:rsid w:val="005772EE"/>
    <w:rsid w:val="00582010"/>
    <w:rsid w:val="00582383"/>
    <w:rsid w:val="0058273B"/>
    <w:rsid w:val="00582905"/>
    <w:rsid w:val="005832D3"/>
    <w:rsid w:val="00583BF2"/>
    <w:rsid w:val="005846E5"/>
    <w:rsid w:val="00585BBF"/>
    <w:rsid w:val="00587514"/>
    <w:rsid w:val="00587617"/>
    <w:rsid w:val="00591AB8"/>
    <w:rsid w:val="0059259A"/>
    <w:rsid w:val="0059315C"/>
    <w:rsid w:val="00594D97"/>
    <w:rsid w:val="005A0474"/>
    <w:rsid w:val="005A2A3A"/>
    <w:rsid w:val="005A369C"/>
    <w:rsid w:val="005A4095"/>
    <w:rsid w:val="005A57F2"/>
    <w:rsid w:val="005B07E1"/>
    <w:rsid w:val="005B0B89"/>
    <w:rsid w:val="005B13D5"/>
    <w:rsid w:val="005B2A3B"/>
    <w:rsid w:val="005B414A"/>
    <w:rsid w:val="005B642B"/>
    <w:rsid w:val="005B6B5D"/>
    <w:rsid w:val="005B7637"/>
    <w:rsid w:val="005B7C81"/>
    <w:rsid w:val="005C1320"/>
    <w:rsid w:val="005C17F5"/>
    <w:rsid w:val="005C19B6"/>
    <w:rsid w:val="005C35A9"/>
    <w:rsid w:val="005C3C4A"/>
    <w:rsid w:val="005C3DC6"/>
    <w:rsid w:val="005C409C"/>
    <w:rsid w:val="005C52D5"/>
    <w:rsid w:val="005C615C"/>
    <w:rsid w:val="005C7DEC"/>
    <w:rsid w:val="005D0AC9"/>
    <w:rsid w:val="005D1282"/>
    <w:rsid w:val="005D188C"/>
    <w:rsid w:val="005D2405"/>
    <w:rsid w:val="005D24A7"/>
    <w:rsid w:val="005D3974"/>
    <w:rsid w:val="005D4684"/>
    <w:rsid w:val="005D5F0C"/>
    <w:rsid w:val="005D6B6A"/>
    <w:rsid w:val="005D7387"/>
    <w:rsid w:val="005E0BED"/>
    <w:rsid w:val="005E14C1"/>
    <w:rsid w:val="005E1A7D"/>
    <w:rsid w:val="005E2873"/>
    <w:rsid w:val="005E3586"/>
    <w:rsid w:val="005E4458"/>
    <w:rsid w:val="005E51AE"/>
    <w:rsid w:val="005E5711"/>
    <w:rsid w:val="005F0129"/>
    <w:rsid w:val="005F1C3C"/>
    <w:rsid w:val="005F1EAB"/>
    <w:rsid w:val="005F6211"/>
    <w:rsid w:val="005F6C9D"/>
    <w:rsid w:val="005F789E"/>
    <w:rsid w:val="0060068E"/>
    <w:rsid w:val="00600AFF"/>
    <w:rsid w:val="00601B81"/>
    <w:rsid w:val="00601BA9"/>
    <w:rsid w:val="00603F85"/>
    <w:rsid w:val="00603FC9"/>
    <w:rsid w:val="0060408A"/>
    <w:rsid w:val="00604946"/>
    <w:rsid w:val="0060767F"/>
    <w:rsid w:val="00612402"/>
    <w:rsid w:val="00612A4C"/>
    <w:rsid w:val="0061308E"/>
    <w:rsid w:val="006150C8"/>
    <w:rsid w:val="00616D2D"/>
    <w:rsid w:val="00621058"/>
    <w:rsid w:val="00623CE1"/>
    <w:rsid w:val="00625BF6"/>
    <w:rsid w:val="00625C96"/>
    <w:rsid w:val="006262DC"/>
    <w:rsid w:val="0062642C"/>
    <w:rsid w:val="0062724E"/>
    <w:rsid w:val="00627E02"/>
    <w:rsid w:val="00630B02"/>
    <w:rsid w:val="0063150D"/>
    <w:rsid w:val="00631843"/>
    <w:rsid w:val="00637B6C"/>
    <w:rsid w:val="006402F2"/>
    <w:rsid w:val="00641CDA"/>
    <w:rsid w:val="00641F67"/>
    <w:rsid w:val="00642877"/>
    <w:rsid w:val="00642D1F"/>
    <w:rsid w:val="00644A55"/>
    <w:rsid w:val="00645799"/>
    <w:rsid w:val="00646110"/>
    <w:rsid w:val="006504F1"/>
    <w:rsid w:val="00651205"/>
    <w:rsid w:val="00651F62"/>
    <w:rsid w:val="0065366C"/>
    <w:rsid w:val="006542DE"/>
    <w:rsid w:val="006553A8"/>
    <w:rsid w:val="006619F7"/>
    <w:rsid w:val="00661CDB"/>
    <w:rsid w:val="00665B92"/>
    <w:rsid w:val="00667D30"/>
    <w:rsid w:val="00667D74"/>
    <w:rsid w:val="00667EB8"/>
    <w:rsid w:val="00670A98"/>
    <w:rsid w:val="00671CEC"/>
    <w:rsid w:val="0067206E"/>
    <w:rsid w:val="0067238A"/>
    <w:rsid w:val="00673650"/>
    <w:rsid w:val="00673A15"/>
    <w:rsid w:val="00674279"/>
    <w:rsid w:val="00675588"/>
    <w:rsid w:val="006769B3"/>
    <w:rsid w:val="006774FE"/>
    <w:rsid w:val="00677946"/>
    <w:rsid w:val="00677E20"/>
    <w:rsid w:val="00677E96"/>
    <w:rsid w:val="0068080E"/>
    <w:rsid w:val="00681AEE"/>
    <w:rsid w:val="00681D82"/>
    <w:rsid w:val="00681E68"/>
    <w:rsid w:val="00682197"/>
    <w:rsid w:val="006824A2"/>
    <w:rsid w:val="00682EDA"/>
    <w:rsid w:val="0068427E"/>
    <w:rsid w:val="006854D1"/>
    <w:rsid w:val="00685C59"/>
    <w:rsid w:val="006873C4"/>
    <w:rsid w:val="00687825"/>
    <w:rsid w:val="006907E1"/>
    <w:rsid w:val="0069088D"/>
    <w:rsid w:val="00692C77"/>
    <w:rsid w:val="00693675"/>
    <w:rsid w:val="0069549D"/>
    <w:rsid w:val="00695E06"/>
    <w:rsid w:val="00696C36"/>
    <w:rsid w:val="006A074A"/>
    <w:rsid w:val="006A0979"/>
    <w:rsid w:val="006A26DD"/>
    <w:rsid w:val="006A2AAF"/>
    <w:rsid w:val="006A2CAF"/>
    <w:rsid w:val="006A2F41"/>
    <w:rsid w:val="006A3C6D"/>
    <w:rsid w:val="006A3D1E"/>
    <w:rsid w:val="006A5211"/>
    <w:rsid w:val="006B010E"/>
    <w:rsid w:val="006B368D"/>
    <w:rsid w:val="006B4558"/>
    <w:rsid w:val="006B5EBE"/>
    <w:rsid w:val="006B64F6"/>
    <w:rsid w:val="006B6653"/>
    <w:rsid w:val="006B71CE"/>
    <w:rsid w:val="006B7B75"/>
    <w:rsid w:val="006C1387"/>
    <w:rsid w:val="006C1D84"/>
    <w:rsid w:val="006C3EA8"/>
    <w:rsid w:val="006C489A"/>
    <w:rsid w:val="006C50E5"/>
    <w:rsid w:val="006C55F3"/>
    <w:rsid w:val="006C577B"/>
    <w:rsid w:val="006C5A65"/>
    <w:rsid w:val="006C5B9A"/>
    <w:rsid w:val="006C5DCC"/>
    <w:rsid w:val="006D0432"/>
    <w:rsid w:val="006D1156"/>
    <w:rsid w:val="006D31B5"/>
    <w:rsid w:val="006D3A2F"/>
    <w:rsid w:val="006D3B34"/>
    <w:rsid w:val="006D5B86"/>
    <w:rsid w:val="006D772B"/>
    <w:rsid w:val="006E0FBB"/>
    <w:rsid w:val="006E1A44"/>
    <w:rsid w:val="006E22E3"/>
    <w:rsid w:val="006E2BE2"/>
    <w:rsid w:val="006E409C"/>
    <w:rsid w:val="006E4E98"/>
    <w:rsid w:val="006E59CE"/>
    <w:rsid w:val="006E5C38"/>
    <w:rsid w:val="006E643D"/>
    <w:rsid w:val="006E6FA3"/>
    <w:rsid w:val="006E7B11"/>
    <w:rsid w:val="006E7D31"/>
    <w:rsid w:val="006E7E8E"/>
    <w:rsid w:val="006F0428"/>
    <w:rsid w:val="006F1FCC"/>
    <w:rsid w:val="006F3D78"/>
    <w:rsid w:val="006F3D93"/>
    <w:rsid w:val="006F3F92"/>
    <w:rsid w:val="006F4D34"/>
    <w:rsid w:val="006F59CF"/>
    <w:rsid w:val="00702C89"/>
    <w:rsid w:val="007048DD"/>
    <w:rsid w:val="00704B49"/>
    <w:rsid w:val="00705144"/>
    <w:rsid w:val="0070579C"/>
    <w:rsid w:val="0070652F"/>
    <w:rsid w:val="007067C4"/>
    <w:rsid w:val="007070BA"/>
    <w:rsid w:val="00711874"/>
    <w:rsid w:val="00712655"/>
    <w:rsid w:val="00713E52"/>
    <w:rsid w:val="0071514C"/>
    <w:rsid w:val="00715BF3"/>
    <w:rsid w:val="007210FC"/>
    <w:rsid w:val="00721943"/>
    <w:rsid w:val="00721A7D"/>
    <w:rsid w:val="0072370E"/>
    <w:rsid w:val="007238E9"/>
    <w:rsid w:val="00724214"/>
    <w:rsid w:val="00724915"/>
    <w:rsid w:val="0072567F"/>
    <w:rsid w:val="007257C4"/>
    <w:rsid w:val="00725972"/>
    <w:rsid w:val="007273B6"/>
    <w:rsid w:val="00727B97"/>
    <w:rsid w:val="00727EE7"/>
    <w:rsid w:val="00732EF4"/>
    <w:rsid w:val="00733024"/>
    <w:rsid w:val="00733230"/>
    <w:rsid w:val="00735340"/>
    <w:rsid w:val="00736769"/>
    <w:rsid w:val="00736E37"/>
    <w:rsid w:val="00737F2F"/>
    <w:rsid w:val="007446F5"/>
    <w:rsid w:val="00744BF1"/>
    <w:rsid w:val="00745143"/>
    <w:rsid w:val="0074564F"/>
    <w:rsid w:val="007469A9"/>
    <w:rsid w:val="00747074"/>
    <w:rsid w:val="007476A9"/>
    <w:rsid w:val="007501BF"/>
    <w:rsid w:val="007501E8"/>
    <w:rsid w:val="0075035B"/>
    <w:rsid w:val="00751DBE"/>
    <w:rsid w:val="00751E6F"/>
    <w:rsid w:val="00753396"/>
    <w:rsid w:val="00753AB4"/>
    <w:rsid w:val="007554C0"/>
    <w:rsid w:val="007556D5"/>
    <w:rsid w:val="00755AD2"/>
    <w:rsid w:val="00756BB0"/>
    <w:rsid w:val="00762AA8"/>
    <w:rsid w:val="00763D12"/>
    <w:rsid w:val="0076436F"/>
    <w:rsid w:val="00764404"/>
    <w:rsid w:val="00764AFB"/>
    <w:rsid w:val="00766268"/>
    <w:rsid w:val="00766599"/>
    <w:rsid w:val="007669EC"/>
    <w:rsid w:val="00766D5D"/>
    <w:rsid w:val="00767B84"/>
    <w:rsid w:val="00767FD1"/>
    <w:rsid w:val="00770323"/>
    <w:rsid w:val="00770A2E"/>
    <w:rsid w:val="00770FEA"/>
    <w:rsid w:val="00771A33"/>
    <w:rsid w:val="007732AA"/>
    <w:rsid w:val="007749ED"/>
    <w:rsid w:val="00774A37"/>
    <w:rsid w:val="00777DBF"/>
    <w:rsid w:val="007803CB"/>
    <w:rsid w:val="0078114B"/>
    <w:rsid w:val="00781892"/>
    <w:rsid w:val="00782E00"/>
    <w:rsid w:val="00782E07"/>
    <w:rsid w:val="00782FE9"/>
    <w:rsid w:val="007853E0"/>
    <w:rsid w:val="00785633"/>
    <w:rsid w:val="00785643"/>
    <w:rsid w:val="00786215"/>
    <w:rsid w:val="007863FC"/>
    <w:rsid w:val="0078693A"/>
    <w:rsid w:val="007909D5"/>
    <w:rsid w:val="00792185"/>
    <w:rsid w:val="0079323F"/>
    <w:rsid w:val="0079405B"/>
    <w:rsid w:val="007947D9"/>
    <w:rsid w:val="00794B54"/>
    <w:rsid w:val="007A0E4D"/>
    <w:rsid w:val="007A12AB"/>
    <w:rsid w:val="007A1432"/>
    <w:rsid w:val="007A1501"/>
    <w:rsid w:val="007A18FF"/>
    <w:rsid w:val="007A1C4F"/>
    <w:rsid w:val="007A2A2C"/>
    <w:rsid w:val="007A2A9C"/>
    <w:rsid w:val="007A2E8C"/>
    <w:rsid w:val="007A36EA"/>
    <w:rsid w:val="007A3D96"/>
    <w:rsid w:val="007A56DC"/>
    <w:rsid w:val="007A58E8"/>
    <w:rsid w:val="007A63AF"/>
    <w:rsid w:val="007A65A3"/>
    <w:rsid w:val="007A6B57"/>
    <w:rsid w:val="007B2959"/>
    <w:rsid w:val="007B3BD6"/>
    <w:rsid w:val="007B3E08"/>
    <w:rsid w:val="007B3F3E"/>
    <w:rsid w:val="007B7425"/>
    <w:rsid w:val="007B7FE3"/>
    <w:rsid w:val="007C14F8"/>
    <w:rsid w:val="007C1904"/>
    <w:rsid w:val="007C3013"/>
    <w:rsid w:val="007C375C"/>
    <w:rsid w:val="007C472B"/>
    <w:rsid w:val="007C48D1"/>
    <w:rsid w:val="007C4C51"/>
    <w:rsid w:val="007C4FA8"/>
    <w:rsid w:val="007C7E61"/>
    <w:rsid w:val="007D1307"/>
    <w:rsid w:val="007D1DCD"/>
    <w:rsid w:val="007D38BE"/>
    <w:rsid w:val="007D3B66"/>
    <w:rsid w:val="007D4661"/>
    <w:rsid w:val="007D4834"/>
    <w:rsid w:val="007D7237"/>
    <w:rsid w:val="007E0258"/>
    <w:rsid w:val="007E05AB"/>
    <w:rsid w:val="007E0609"/>
    <w:rsid w:val="007E2B26"/>
    <w:rsid w:val="007E32F6"/>
    <w:rsid w:val="007E5DF0"/>
    <w:rsid w:val="007E5ECE"/>
    <w:rsid w:val="007E614F"/>
    <w:rsid w:val="007E7A13"/>
    <w:rsid w:val="007E7B87"/>
    <w:rsid w:val="007E7FD6"/>
    <w:rsid w:val="007F2FF6"/>
    <w:rsid w:val="007F4AB9"/>
    <w:rsid w:val="007F6166"/>
    <w:rsid w:val="007F74F7"/>
    <w:rsid w:val="00800EB0"/>
    <w:rsid w:val="0080113C"/>
    <w:rsid w:val="00801C3D"/>
    <w:rsid w:val="008057CC"/>
    <w:rsid w:val="00806701"/>
    <w:rsid w:val="00807537"/>
    <w:rsid w:val="008075D7"/>
    <w:rsid w:val="00811AF5"/>
    <w:rsid w:val="00812916"/>
    <w:rsid w:val="0081371F"/>
    <w:rsid w:val="00815F85"/>
    <w:rsid w:val="008161F8"/>
    <w:rsid w:val="00816BCB"/>
    <w:rsid w:val="00817933"/>
    <w:rsid w:val="0082024E"/>
    <w:rsid w:val="00820A15"/>
    <w:rsid w:val="008229EB"/>
    <w:rsid w:val="0082400F"/>
    <w:rsid w:val="008243B0"/>
    <w:rsid w:val="00825250"/>
    <w:rsid w:val="0082554B"/>
    <w:rsid w:val="008256D2"/>
    <w:rsid w:val="008259B4"/>
    <w:rsid w:val="00826365"/>
    <w:rsid w:val="008265F3"/>
    <w:rsid w:val="00826643"/>
    <w:rsid w:val="00826BAB"/>
    <w:rsid w:val="00826EAE"/>
    <w:rsid w:val="00827DD3"/>
    <w:rsid w:val="00831211"/>
    <w:rsid w:val="008355C3"/>
    <w:rsid w:val="00835A29"/>
    <w:rsid w:val="00836036"/>
    <w:rsid w:val="00836071"/>
    <w:rsid w:val="008361CE"/>
    <w:rsid w:val="0083726D"/>
    <w:rsid w:val="00841669"/>
    <w:rsid w:val="00842400"/>
    <w:rsid w:val="00843629"/>
    <w:rsid w:val="00845C49"/>
    <w:rsid w:val="00845F88"/>
    <w:rsid w:val="0084719F"/>
    <w:rsid w:val="008472DC"/>
    <w:rsid w:val="0084795C"/>
    <w:rsid w:val="00850653"/>
    <w:rsid w:val="00850D4C"/>
    <w:rsid w:val="00850E05"/>
    <w:rsid w:val="0085494A"/>
    <w:rsid w:val="00854FCF"/>
    <w:rsid w:val="0085517B"/>
    <w:rsid w:val="008573A1"/>
    <w:rsid w:val="00860E80"/>
    <w:rsid w:val="008615E4"/>
    <w:rsid w:val="00862FED"/>
    <w:rsid w:val="00863403"/>
    <w:rsid w:val="00864C1C"/>
    <w:rsid w:val="00864F9D"/>
    <w:rsid w:val="00867467"/>
    <w:rsid w:val="00871326"/>
    <w:rsid w:val="00871339"/>
    <w:rsid w:val="00871A95"/>
    <w:rsid w:val="00871C15"/>
    <w:rsid w:val="0087275F"/>
    <w:rsid w:val="008739FD"/>
    <w:rsid w:val="00873CA9"/>
    <w:rsid w:val="008758B8"/>
    <w:rsid w:val="00877921"/>
    <w:rsid w:val="00880277"/>
    <w:rsid w:val="00880E4B"/>
    <w:rsid w:val="00883F86"/>
    <w:rsid w:val="0088420D"/>
    <w:rsid w:val="008864F3"/>
    <w:rsid w:val="0088685B"/>
    <w:rsid w:val="008908C6"/>
    <w:rsid w:val="00890A2B"/>
    <w:rsid w:val="00890E54"/>
    <w:rsid w:val="008917B7"/>
    <w:rsid w:val="008920C6"/>
    <w:rsid w:val="00893534"/>
    <w:rsid w:val="0089562D"/>
    <w:rsid w:val="00895BBA"/>
    <w:rsid w:val="008965E1"/>
    <w:rsid w:val="00896F1F"/>
    <w:rsid w:val="008A2059"/>
    <w:rsid w:val="008A331D"/>
    <w:rsid w:val="008A3B99"/>
    <w:rsid w:val="008A4474"/>
    <w:rsid w:val="008A4A36"/>
    <w:rsid w:val="008A5BF3"/>
    <w:rsid w:val="008A5D39"/>
    <w:rsid w:val="008A62E6"/>
    <w:rsid w:val="008A6A0C"/>
    <w:rsid w:val="008A724B"/>
    <w:rsid w:val="008A72D4"/>
    <w:rsid w:val="008A73AE"/>
    <w:rsid w:val="008A7601"/>
    <w:rsid w:val="008A76C0"/>
    <w:rsid w:val="008A76FF"/>
    <w:rsid w:val="008B02DE"/>
    <w:rsid w:val="008B1A1B"/>
    <w:rsid w:val="008B300A"/>
    <w:rsid w:val="008B4614"/>
    <w:rsid w:val="008B53C5"/>
    <w:rsid w:val="008B581F"/>
    <w:rsid w:val="008B5886"/>
    <w:rsid w:val="008B5CAC"/>
    <w:rsid w:val="008B6D6B"/>
    <w:rsid w:val="008C07C9"/>
    <w:rsid w:val="008C10A0"/>
    <w:rsid w:val="008C3350"/>
    <w:rsid w:val="008C3A7F"/>
    <w:rsid w:val="008C4179"/>
    <w:rsid w:val="008C4FC1"/>
    <w:rsid w:val="008C6854"/>
    <w:rsid w:val="008C7C53"/>
    <w:rsid w:val="008D127E"/>
    <w:rsid w:val="008D1EF1"/>
    <w:rsid w:val="008D27CA"/>
    <w:rsid w:val="008D2A6C"/>
    <w:rsid w:val="008D2EA0"/>
    <w:rsid w:val="008D3120"/>
    <w:rsid w:val="008D329D"/>
    <w:rsid w:val="008D3375"/>
    <w:rsid w:val="008D36A4"/>
    <w:rsid w:val="008D3D6F"/>
    <w:rsid w:val="008D44D1"/>
    <w:rsid w:val="008D4947"/>
    <w:rsid w:val="008D5924"/>
    <w:rsid w:val="008E08F1"/>
    <w:rsid w:val="008E10FA"/>
    <w:rsid w:val="008E1793"/>
    <w:rsid w:val="008E22C3"/>
    <w:rsid w:val="008E25BE"/>
    <w:rsid w:val="008E3378"/>
    <w:rsid w:val="008E34DA"/>
    <w:rsid w:val="008E371F"/>
    <w:rsid w:val="008E4EE6"/>
    <w:rsid w:val="008E503A"/>
    <w:rsid w:val="008E5E7A"/>
    <w:rsid w:val="008E67EF"/>
    <w:rsid w:val="008E698E"/>
    <w:rsid w:val="008F1AE8"/>
    <w:rsid w:val="008F2DB9"/>
    <w:rsid w:val="008F44D1"/>
    <w:rsid w:val="008F7DF3"/>
    <w:rsid w:val="008F7F3E"/>
    <w:rsid w:val="009013D8"/>
    <w:rsid w:val="00901AF9"/>
    <w:rsid w:val="00902041"/>
    <w:rsid w:val="009032DA"/>
    <w:rsid w:val="009038C6"/>
    <w:rsid w:val="00903B4E"/>
    <w:rsid w:val="00905269"/>
    <w:rsid w:val="00905FA8"/>
    <w:rsid w:val="00906B1D"/>
    <w:rsid w:val="00910305"/>
    <w:rsid w:val="00910561"/>
    <w:rsid w:val="0091071E"/>
    <w:rsid w:val="00910739"/>
    <w:rsid w:val="009116C3"/>
    <w:rsid w:val="00913E9B"/>
    <w:rsid w:val="00914E89"/>
    <w:rsid w:val="009157F2"/>
    <w:rsid w:val="00915FA1"/>
    <w:rsid w:val="00915FE6"/>
    <w:rsid w:val="0091775D"/>
    <w:rsid w:val="0092100F"/>
    <w:rsid w:val="00923055"/>
    <w:rsid w:val="00923DD0"/>
    <w:rsid w:val="0092456A"/>
    <w:rsid w:val="009269FB"/>
    <w:rsid w:val="00927D32"/>
    <w:rsid w:val="00930200"/>
    <w:rsid w:val="009310B8"/>
    <w:rsid w:val="009314F7"/>
    <w:rsid w:val="00932DEF"/>
    <w:rsid w:val="00933B16"/>
    <w:rsid w:val="00934311"/>
    <w:rsid w:val="00934FD9"/>
    <w:rsid w:val="00935E6E"/>
    <w:rsid w:val="00936009"/>
    <w:rsid w:val="0093655E"/>
    <w:rsid w:val="00936E78"/>
    <w:rsid w:val="00937A5D"/>
    <w:rsid w:val="009412E2"/>
    <w:rsid w:val="00941BF6"/>
    <w:rsid w:val="009440D3"/>
    <w:rsid w:val="0094412C"/>
    <w:rsid w:val="00944F72"/>
    <w:rsid w:val="00945019"/>
    <w:rsid w:val="00945778"/>
    <w:rsid w:val="00946EBE"/>
    <w:rsid w:val="00952E34"/>
    <w:rsid w:val="0095324C"/>
    <w:rsid w:val="00953D59"/>
    <w:rsid w:val="00954EDF"/>
    <w:rsid w:val="0095635F"/>
    <w:rsid w:val="009571A2"/>
    <w:rsid w:val="009600B6"/>
    <w:rsid w:val="009631EB"/>
    <w:rsid w:val="0096458F"/>
    <w:rsid w:val="00964D76"/>
    <w:rsid w:val="00964DCA"/>
    <w:rsid w:val="0096564A"/>
    <w:rsid w:val="0096627B"/>
    <w:rsid w:val="00966684"/>
    <w:rsid w:val="00966D52"/>
    <w:rsid w:val="00967BF9"/>
    <w:rsid w:val="00967D84"/>
    <w:rsid w:val="00970E9F"/>
    <w:rsid w:val="00971637"/>
    <w:rsid w:val="00972D20"/>
    <w:rsid w:val="00974BD6"/>
    <w:rsid w:val="00974D54"/>
    <w:rsid w:val="009750B9"/>
    <w:rsid w:val="0097568E"/>
    <w:rsid w:val="00976404"/>
    <w:rsid w:val="009767EF"/>
    <w:rsid w:val="0098002E"/>
    <w:rsid w:val="00980341"/>
    <w:rsid w:val="0098045F"/>
    <w:rsid w:val="00980C8D"/>
    <w:rsid w:val="00980FDB"/>
    <w:rsid w:val="009815AD"/>
    <w:rsid w:val="00981A6B"/>
    <w:rsid w:val="00982795"/>
    <w:rsid w:val="0098347E"/>
    <w:rsid w:val="00983E70"/>
    <w:rsid w:val="00983FCD"/>
    <w:rsid w:val="009842E6"/>
    <w:rsid w:val="009914A6"/>
    <w:rsid w:val="00993D56"/>
    <w:rsid w:val="00994112"/>
    <w:rsid w:val="00994CC1"/>
    <w:rsid w:val="00994D36"/>
    <w:rsid w:val="00996389"/>
    <w:rsid w:val="0099665D"/>
    <w:rsid w:val="009A0327"/>
    <w:rsid w:val="009A1286"/>
    <w:rsid w:val="009A1426"/>
    <w:rsid w:val="009A1A27"/>
    <w:rsid w:val="009A232B"/>
    <w:rsid w:val="009A2671"/>
    <w:rsid w:val="009A297B"/>
    <w:rsid w:val="009A31B5"/>
    <w:rsid w:val="009A48C2"/>
    <w:rsid w:val="009A60A8"/>
    <w:rsid w:val="009B0F66"/>
    <w:rsid w:val="009B0FA0"/>
    <w:rsid w:val="009B18FB"/>
    <w:rsid w:val="009B1A46"/>
    <w:rsid w:val="009B4248"/>
    <w:rsid w:val="009B590A"/>
    <w:rsid w:val="009B59CE"/>
    <w:rsid w:val="009B5C96"/>
    <w:rsid w:val="009B7780"/>
    <w:rsid w:val="009B7991"/>
    <w:rsid w:val="009B7F60"/>
    <w:rsid w:val="009C087A"/>
    <w:rsid w:val="009C0906"/>
    <w:rsid w:val="009C1083"/>
    <w:rsid w:val="009C1B6B"/>
    <w:rsid w:val="009C2DFF"/>
    <w:rsid w:val="009C381F"/>
    <w:rsid w:val="009C4AD2"/>
    <w:rsid w:val="009C4BAA"/>
    <w:rsid w:val="009C51B6"/>
    <w:rsid w:val="009D0789"/>
    <w:rsid w:val="009D1BF8"/>
    <w:rsid w:val="009D1E2D"/>
    <w:rsid w:val="009D2770"/>
    <w:rsid w:val="009D5599"/>
    <w:rsid w:val="009E01A5"/>
    <w:rsid w:val="009E0462"/>
    <w:rsid w:val="009E09FE"/>
    <w:rsid w:val="009E0C20"/>
    <w:rsid w:val="009E11C8"/>
    <w:rsid w:val="009E2D10"/>
    <w:rsid w:val="009E3666"/>
    <w:rsid w:val="009E434D"/>
    <w:rsid w:val="009E45EB"/>
    <w:rsid w:val="009E4711"/>
    <w:rsid w:val="009E4791"/>
    <w:rsid w:val="009E63FA"/>
    <w:rsid w:val="009E68D9"/>
    <w:rsid w:val="009E6AA0"/>
    <w:rsid w:val="009F0420"/>
    <w:rsid w:val="009F0544"/>
    <w:rsid w:val="009F0ACE"/>
    <w:rsid w:val="009F1113"/>
    <w:rsid w:val="009F1407"/>
    <w:rsid w:val="009F27B2"/>
    <w:rsid w:val="009F3BB0"/>
    <w:rsid w:val="009F4388"/>
    <w:rsid w:val="009F5749"/>
    <w:rsid w:val="009F62E0"/>
    <w:rsid w:val="009F67E6"/>
    <w:rsid w:val="009F72BC"/>
    <w:rsid w:val="00A0364D"/>
    <w:rsid w:val="00A03B1F"/>
    <w:rsid w:val="00A05767"/>
    <w:rsid w:val="00A05BC9"/>
    <w:rsid w:val="00A05DA2"/>
    <w:rsid w:val="00A07B61"/>
    <w:rsid w:val="00A07BD1"/>
    <w:rsid w:val="00A07EC9"/>
    <w:rsid w:val="00A1056B"/>
    <w:rsid w:val="00A1094A"/>
    <w:rsid w:val="00A10A1F"/>
    <w:rsid w:val="00A1165A"/>
    <w:rsid w:val="00A11C6F"/>
    <w:rsid w:val="00A12176"/>
    <w:rsid w:val="00A12330"/>
    <w:rsid w:val="00A126BD"/>
    <w:rsid w:val="00A12BDA"/>
    <w:rsid w:val="00A13CAF"/>
    <w:rsid w:val="00A14B76"/>
    <w:rsid w:val="00A150ED"/>
    <w:rsid w:val="00A1553A"/>
    <w:rsid w:val="00A15EA2"/>
    <w:rsid w:val="00A15F70"/>
    <w:rsid w:val="00A1628F"/>
    <w:rsid w:val="00A20E7A"/>
    <w:rsid w:val="00A21392"/>
    <w:rsid w:val="00A21C94"/>
    <w:rsid w:val="00A21DD7"/>
    <w:rsid w:val="00A235E8"/>
    <w:rsid w:val="00A2371F"/>
    <w:rsid w:val="00A249C3"/>
    <w:rsid w:val="00A25623"/>
    <w:rsid w:val="00A26E14"/>
    <w:rsid w:val="00A273A5"/>
    <w:rsid w:val="00A278E9"/>
    <w:rsid w:val="00A30DF3"/>
    <w:rsid w:val="00A336EF"/>
    <w:rsid w:val="00A341AD"/>
    <w:rsid w:val="00A34268"/>
    <w:rsid w:val="00A35718"/>
    <w:rsid w:val="00A36E6B"/>
    <w:rsid w:val="00A4024F"/>
    <w:rsid w:val="00A403EF"/>
    <w:rsid w:val="00A40882"/>
    <w:rsid w:val="00A41056"/>
    <w:rsid w:val="00A43929"/>
    <w:rsid w:val="00A43EF0"/>
    <w:rsid w:val="00A4473C"/>
    <w:rsid w:val="00A44C7A"/>
    <w:rsid w:val="00A47CB0"/>
    <w:rsid w:val="00A47F2A"/>
    <w:rsid w:val="00A50173"/>
    <w:rsid w:val="00A50E49"/>
    <w:rsid w:val="00A52458"/>
    <w:rsid w:val="00A52890"/>
    <w:rsid w:val="00A539C8"/>
    <w:rsid w:val="00A550FA"/>
    <w:rsid w:val="00A55B70"/>
    <w:rsid w:val="00A56A38"/>
    <w:rsid w:val="00A57200"/>
    <w:rsid w:val="00A610C9"/>
    <w:rsid w:val="00A6316F"/>
    <w:rsid w:val="00A634C1"/>
    <w:rsid w:val="00A63EB4"/>
    <w:rsid w:val="00A703EB"/>
    <w:rsid w:val="00A72C40"/>
    <w:rsid w:val="00A734CB"/>
    <w:rsid w:val="00A73F72"/>
    <w:rsid w:val="00A74106"/>
    <w:rsid w:val="00A7488A"/>
    <w:rsid w:val="00A75363"/>
    <w:rsid w:val="00A75D67"/>
    <w:rsid w:val="00A75DBE"/>
    <w:rsid w:val="00A7714B"/>
    <w:rsid w:val="00A77D6E"/>
    <w:rsid w:val="00A80293"/>
    <w:rsid w:val="00A80B6A"/>
    <w:rsid w:val="00A8249E"/>
    <w:rsid w:val="00A8339A"/>
    <w:rsid w:val="00A8442C"/>
    <w:rsid w:val="00A8458B"/>
    <w:rsid w:val="00A850DD"/>
    <w:rsid w:val="00A8648D"/>
    <w:rsid w:val="00A879B0"/>
    <w:rsid w:val="00A90A8C"/>
    <w:rsid w:val="00A9196D"/>
    <w:rsid w:val="00A91BE8"/>
    <w:rsid w:val="00A92F54"/>
    <w:rsid w:val="00A932E9"/>
    <w:rsid w:val="00A94062"/>
    <w:rsid w:val="00A9414C"/>
    <w:rsid w:val="00A94ABC"/>
    <w:rsid w:val="00A95316"/>
    <w:rsid w:val="00A95335"/>
    <w:rsid w:val="00A953FA"/>
    <w:rsid w:val="00A963B7"/>
    <w:rsid w:val="00A9741E"/>
    <w:rsid w:val="00A975B8"/>
    <w:rsid w:val="00AA0D5A"/>
    <w:rsid w:val="00AA2AC0"/>
    <w:rsid w:val="00AA2E72"/>
    <w:rsid w:val="00AA44F0"/>
    <w:rsid w:val="00AA4661"/>
    <w:rsid w:val="00AA566E"/>
    <w:rsid w:val="00AA5AB0"/>
    <w:rsid w:val="00AB107F"/>
    <w:rsid w:val="00AB2CCA"/>
    <w:rsid w:val="00AB32E0"/>
    <w:rsid w:val="00AB383C"/>
    <w:rsid w:val="00AB3B09"/>
    <w:rsid w:val="00AB43C9"/>
    <w:rsid w:val="00AB5500"/>
    <w:rsid w:val="00AB5DD9"/>
    <w:rsid w:val="00AB614C"/>
    <w:rsid w:val="00AC031C"/>
    <w:rsid w:val="00AC05B8"/>
    <w:rsid w:val="00AC20D3"/>
    <w:rsid w:val="00AC2B45"/>
    <w:rsid w:val="00AC38D3"/>
    <w:rsid w:val="00AC4905"/>
    <w:rsid w:val="00AC4CA2"/>
    <w:rsid w:val="00AC722F"/>
    <w:rsid w:val="00AC72AA"/>
    <w:rsid w:val="00AC7810"/>
    <w:rsid w:val="00AD1017"/>
    <w:rsid w:val="00AD1916"/>
    <w:rsid w:val="00AD32F0"/>
    <w:rsid w:val="00AD362A"/>
    <w:rsid w:val="00AD37B5"/>
    <w:rsid w:val="00AD5855"/>
    <w:rsid w:val="00AD6D41"/>
    <w:rsid w:val="00AD76D2"/>
    <w:rsid w:val="00AD77E2"/>
    <w:rsid w:val="00AD7C71"/>
    <w:rsid w:val="00AE08C8"/>
    <w:rsid w:val="00AE345E"/>
    <w:rsid w:val="00AE4B8A"/>
    <w:rsid w:val="00AE71BB"/>
    <w:rsid w:val="00AF06C3"/>
    <w:rsid w:val="00AF1321"/>
    <w:rsid w:val="00AF141A"/>
    <w:rsid w:val="00AF232F"/>
    <w:rsid w:val="00AF2A4C"/>
    <w:rsid w:val="00AF43E8"/>
    <w:rsid w:val="00AF48F8"/>
    <w:rsid w:val="00AF4AD4"/>
    <w:rsid w:val="00AF5CC5"/>
    <w:rsid w:val="00AF6124"/>
    <w:rsid w:val="00AF698E"/>
    <w:rsid w:val="00AF6A19"/>
    <w:rsid w:val="00AF74DE"/>
    <w:rsid w:val="00AF78B5"/>
    <w:rsid w:val="00B0011A"/>
    <w:rsid w:val="00B009B7"/>
    <w:rsid w:val="00B01B96"/>
    <w:rsid w:val="00B038D1"/>
    <w:rsid w:val="00B03CB7"/>
    <w:rsid w:val="00B04909"/>
    <w:rsid w:val="00B04A5F"/>
    <w:rsid w:val="00B06CDC"/>
    <w:rsid w:val="00B15A46"/>
    <w:rsid w:val="00B1698B"/>
    <w:rsid w:val="00B16C53"/>
    <w:rsid w:val="00B16E1B"/>
    <w:rsid w:val="00B22DE0"/>
    <w:rsid w:val="00B23A54"/>
    <w:rsid w:val="00B24AC3"/>
    <w:rsid w:val="00B302A0"/>
    <w:rsid w:val="00B304EA"/>
    <w:rsid w:val="00B3168E"/>
    <w:rsid w:val="00B31CD0"/>
    <w:rsid w:val="00B32D76"/>
    <w:rsid w:val="00B3649A"/>
    <w:rsid w:val="00B36AF8"/>
    <w:rsid w:val="00B370E0"/>
    <w:rsid w:val="00B41BC4"/>
    <w:rsid w:val="00B4339D"/>
    <w:rsid w:val="00B43E03"/>
    <w:rsid w:val="00B4478F"/>
    <w:rsid w:val="00B44A45"/>
    <w:rsid w:val="00B451E8"/>
    <w:rsid w:val="00B472DD"/>
    <w:rsid w:val="00B5022A"/>
    <w:rsid w:val="00B505B7"/>
    <w:rsid w:val="00B50D07"/>
    <w:rsid w:val="00B52448"/>
    <w:rsid w:val="00B52B64"/>
    <w:rsid w:val="00B53395"/>
    <w:rsid w:val="00B534D5"/>
    <w:rsid w:val="00B537F6"/>
    <w:rsid w:val="00B543F3"/>
    <w:rsid w:val="00B54629"/>
    <w:rsid w:val="00B54B62"/>
    <w:rsid w:val="00B5778B"/>
    <w:rsid w:val="00B614A1"/>
    <w:rsid w:val="00B64A9A"/>
    <w:rsid w:val="00B66290"/>
    <w:rsid w:val="00B66B9A"/>
    <w:rsid w:val="00B6720D"/>
    <w:rsid w:val="00B67880"/>
    <w:rsid w:val="00B67C96"/>
    <w:rsid w:val="00B706BD"/>
    <w:rsid w:val="00B711BA"/>
    <w:rsid w:val="00B7181F"/>
    <w:rsid w:val="00B71D80"/>
    <w:rsid w:val="00B7282E"/>
    <w:rsid w:val="00B72B06"/>
    <w:rsid w:val="00B761B7"/>
    <w:rsid w:val="00B774CE"/>
    <w:rsid w:val="00B77991"/>
    <w:rsid w:val="00B779D4"/>
    <w:rsid w:val="00B8086D"/>
    <w:rsid w:val="00B808E4"/>
    <w:rsid w:val="00B82BD7"/>
    <w:rsid w:val="00B83509"/>
    <w:rsid w:val="00B83C71"/>
    <w:rsid w:val="00B85014"/>
    <w:rsid w:val="00B85D2B"/>
    <w:rsid w:val="00B87F6F"/>
    <w:rsid w:val="00B90126"/>
    <w:rsid w:val="00B90957"/>
    <w:rsid w:val="00B9097A"/>
    <w:rsid w:val="00B91F4D"/>
    <w:rsid w:val="00B93826"/>
    <w:rsid w:val="00B95ED5"/>
    <w:rsid w:val="00B96306"/>
    <w:rsid w:val="00B9782A"/>
    <w:rsid w:val="00BA00B0"/>
    <w:rsid w:val="00BA0482"/>
    <w:rsid w:val="00BA13C1"/>
    <w:rsid w:val="00BA1BFA"/>
    <w:rsid w:val="00BA2C3C"/>
    <w:rsid w:val="00BA3234"/>
    <w:rsid w:val="00BA3661"/>
    <w:rsid w:val="00BB0EE3"/>
    <w:rsid w:val="00BB2A4B"/>
    <w:rsid w:val="00BB2BF4"/>
    <w:rsid w:val="00BB3D1A"/>
    <w:rsid w:val="00BB4A57"/>
    <w:rsid w:val="00BB6693"/>
    <w:rsid w:val="00BB7371"/>
    <w:rsid w:val="00BB7B88"/>
    <w:rsid w:val="00BB7E2D"/>
    <w:rsid w:val="00BC01E7"/>
    <w:rsid w:val="00BC02E9"/>
    <w:rsid w:val="00BC0405"/>
    <w:rsid w:val="00BC08F6"/>
    <w:rsid w:val="00BC0B4B"/>
    <w:rsid w:val="00BC1724"/>
    <w:rsid w:val="00BC1AC9"/>
    <w:rsid w:val="00BC23F0"/>
    <w:rsid w:val="00BC24CD"/>
    <w:rsid w:val="00BC2AFB"/>
    <w:rsid w:val="00BC35D8"/>
    <w:rsid w:val="00BC3756"/>
    <w:rsid w:val="00BC38E1"/>
    <w:rsid w:val="00BC465C"/>
    <w:rsid w:val="00BC5B03"/>
    <w:rsid w:val="00BC6A37"/>
    <w:rsid w:val="00BC6F5B"/>
    <w:rsid w:val="00BD0148"/>
    <w:rsid w:val="00BD0558"/>
    <w:rsid w:val="00BD05DA"/>
    <w:rsid w:val="00BD07CD"/>
    <w:rsid w:val="00BD218C"/>
    <w:rsid w:val="00BD2D5F"/>
    <w:rsid w:val="00BD31FB"/>
    <w:rsid w:val="00BD342B"/>
    <w:rsid w:val="00BD4DED"/>
    <w:rsid w:val="00BD52D9"/>
    <w:rsid w:val="00BD7F27"/>
    <w:rsid w:val="00BE1258"/>
    <w:rsid w:val="00BE1753"/>
    <w:rsid w:val="00BE2295"/>
    <w:rsid w:val="00BE4B39"/>
    <w:rsid w:val="00BE6FFF"/>
    <w:rsid w:val="00BF23EA"/>
    <w:rsid w:val="00BF5352"/>
    <w:rsid w:val="00BF56B9"/>
    <w:rsid w:val="00C00E4F"/>
    <w:rsid w:val="00C02774"/>
    <w:rsid w:val="00C02D9F"/>
    <w:rsid w:val="00C040AE"/>
    <w:rsid w:val="00C044F2"/>
    <w:rsid w:val="00C0693C"/>
    <w:rsid w:val="00C10F39"/>
    <w:rsid w:val="00C1261A"/>
    <w:rsid w:val="00C1275E"/>
    <w:rsid w:val="00C12C65"/>
    <w:rsid w:val="00C146B3"/>
    <w:rsid w:val="00C1570A"/>
    <w:rsid w:val="00C161DC"/>
    <w:rsid w:val="00C167A0"/>
    <w:rsid w:val="00C17930"/>
    <w:rsid w:val="00C20DF7"/>
    <w:rsid w:val="00C21905"/>
    <w:rsid w:val="00C22470"/>
    <w:rsid w:val="00C225E0"/>
    <w:rsid w:val="00C22906"/>
    <w:rsid w:val="00C23F10"/>
    <w:rsid w:val="00C2566D"/>
    <w:rsid w:val="00C25DFA"/>
    <w:rsid w:val="00C26493"/>
    <w:rsid w:val="00C264F5"/>
    <w:rsid w:val="00C275E6"/>
    <w:rsid w:val="00C31646"/>
    <w:rsid w:val="00C32E47"/>
    <w:rsid w:val="00C33F59"/>
    <w:rsid w:val="00C34913"/>
    <w:rsid w:val="00C3680B"/>
    <w:rsid w:val="00C37813"/>
    <w:rsid w:val="00C40C39"/>
    <w:rsid w:val="00C425EC"/>
    <w:rsid w:val="00C436A7"/>
    <w:rsid w:val="00C43BC1"/>
    <w:rsid w:val="00C44960"/>
    <w:rsid w:val="00C4506B"/>
    <w:rsid w:val="00C458AD"/>
    <w:rsid w:val="00C45A08"/>
    <w:rsid w:val="00C4728C"/>
    <w:rsid w:val="00C50967"/>
    <w:rsid w:val="00C51415"/>
    <w:rsid w:val="00C53143"/>
    <w:rsid w:val="00C532D3"/>
    <w:rsid w:val="00C57315"/>
    <w:rsid w:val="00C60381"/>
    <w:rsid w:val="00C61522"/>
    <w:rsid w:val="00C6179B"/>
    <w:rsid w:val="00C6188F"/>
    <w:rsid w:val="00C61E54"/>
    <w:rsid w:val="00C624AF"/>
    <w:rsid w:val="00C63401"/>
    <w:rsid w:val="00C63532"/>
    <w:rsid w:val="00C702A1"/>
    <w:rsid w:val="00C728DA"/>
    <w:rsid w:val="00C73D7A"/>
    <w:rsid w:val="00C7759B"/>
    <w:rsid w:val="00C77E7B"/>
    <w:rsid w:val="00C80020"/>
    <w:rsid w:val="00C80920"/>
    <w:rsid w:val="00C82BF2"/>
    <w:rsid w:val="00C87138"/>
    <w:rsid w:val="00C9038E"/>
    <w:rsid w:val="00C90DE7"/>
    <w:rsid w:val="00C912D0"/>
    <w:rsid w:val="00C9189A"/>
    <w:rsid w:val="00C92CD6"/>
    <w:rsid w:val="00C9317B"/>
    <w:rsid w:val="00C93BA6"/>
    <w:rsid w:val="00C966AD"/>
    <w:rsid w:val="00CA0436"/>
    <w:rsid w:val="00CA129D"/>
    <w:rsid w:val="00CA6184"/>
    <w:rsid w:val="00CA6A38"/>
    <w:rsid w:val="00CA6E22"/>
    <w:rsid w:val="00CA7890"/>
    <w:rsid w:val="00CA78B2"/>
    <w:rsid w:val="00CB004B"/>
    <w:rsid w:val="00CB49C0"/>
    <w:rsid w:val="00CB56DB"/>
    <w:rsid w:val="00CB67AF"/>
    <w:rsid w:val="00CB6B9B"/>
    <w:rsid w:val="00CB72F4"/>
    <w:rsid w:val="00CB75F6"/>
    <w:rsid w:val="00CC0978"/>
    <w:rsid w:val="00CC1138"/>
    <w:rsid w:val="00CC3693"/>
    <w:rsid w:val="00CC466C"/>
    <w:rsid w:val="00CC4AF5"/>
    <w:rsid w:val="00CC5692"/>
    <w:rsid w:val="00CC6087"/>
    <w:rsid w:val="00CC60BA"/>
    <w:rsid w:val="00CC66A8"/>
    <w:rsid w:val="00CC75AF"/>
    <w:rsid w:val="00CD0131"/>
    <w:rsid w:val="00CD016C"/>
    <w:rsid w:val="00CD0BF6"/>
    <w:rsid w:val="00CD0DB7"/>
    <w:rsid w:val="00CD0EF4"/>
    <w:rsid w:val="00CD15AA"/>
    <w:rsid w:val="00CD1C6C"/>
    <w:rsid w:val="00CD3336"/>
    <w:rsid w:val="00CD4B95"/>
    <w:rsid w:val="00CD71BB"/>
    <w:rsid w:val="00CD7E71"/>
    <w:rsid w:val="00CE0B53"/>
    <w:rsid w:val="00CE1759"/>
    <w:rsid w:val="00CE1F87"/>
    <w:rsid w:val="00CE2593"/>
    <w:rsid w:val="00CE27C7"/>
    <w:rsid w:val="00CF02D9"/>
    <w:rsid w:val="00CF1169"/>
    <w:rsid w:val="00CF19DF"/>
    <w:rsid w:val="00CF1F3B"/>
    <w:rsid w:val="00CF3B64"/>
    <w:rsid w:val="00CF3E24"/>
    <w:rsid w:val="00CF4786"/>
    <w:rsid w:val="00CF5B18"/>
    <w:rsid w:val="00CF5DF3"/>
    <w:rsid w:val="00CF7AD1"/>
    <w:rsid w:val="00D022F3"/>
    <w:rsid w:val="00D03E60"/>
    <w:rsid w:val="00D0503E"/>
    <w:rsid w:val="00D05692"/>
    <w:rsid w:val="00D06966"/>
    <w:rsid w:val="00D07733"/>
    <w:rsid w:val="00D1007A"/>
    <w:rsid w:val="00D10B6A"/>
    <w:rsid w:val="00D11608"/>
    <w:rsid w:val="00D116A2"/>
    <w:rsid w:val="00D11D7A"/>
    <w:rsid w:val="00D11EA5"/>
    <w:rsid w:val="00D12CD1"/>
    <w:rsid w:val="00D13A2D"/>
    <w:rsid w:val="00D13B44"/>
    <w:rsid w:val="00D14645"/>
    <w:rsid w:val="00D157AE"/>
    <w:rsid w:val="00D16C65"/>
    <w:rsid w:val="00D179D1"/>
    <w:rsid w:val="00D20014"/>
    <w:rsid w:val="00D20502"/>
    <w:rsid w:val="00D205B7"/>
    <w:rsid w:val="00D21116"/>
    <w:rsid w:val="00D21E6F"/>
    <w:rsid w:val="00D22ADE"/>
    <w:rsid w:val="00D23030"/>
    <w:rsid w:val="00D25BF1"/>
    <w:rsid w:val="00D2629D"/>
    <w:rsid w:val="00D26E80"/>
    <w:rsid w:val="00D27652"/>
    <w:rsid w:val="00D31926"/>
    <w:rsid w:val="00D32437"/>
    <w:rsid w:val="00D325AF"/>
    <w:rsid w:val="00D33BFC"/>
    <w:rsid w:val="00D35A86"/>
    <w:rsid w:val="00D36125"/>
    <w:rsid w:val="00D3625D"/>
    <w:rsid w:val="00D41B93"/>
    <w:rsid w:val="00D42336"/>
    <w:rsid w:val="00D424C7"/>
    <w:rsid w:val="00D4275C"/>
    <w:rsid w:val="00D432E7"/>
    <w:rsid w:val="00D447C5"/>
    <w:rsid w:val="00D454EE"/>
    <w:rsid w:val="00D47DD6"/>
    <w:rsid w:val="00D5042D"/>
    <w:rsid w:val="00D517B2"/>
    <w:rsid w:val="00D52EB2"/>
    <w:rsid w:val="00D53225"/>
    <w:rsid w:val="00D533AE"/>
    <w:rsid w:val="00D53C4D"/>
    <w:rsid w:val="00D549E4"/>
    <w:rsid w:val="00D54CA7"/>
    <w:rsid w:val="00D62740"/>
    <w:rsid w:val="00D62D74"/>
    <w:rsid w:val="00D644B1"/>
    <w:rsid w:val="00D66159"/>
    <w:rsid w:val="00D665B4"/>
    <w:rsid w:val="00D66E9F"/>
    <w:rsid w:val="00D678D9"/>
    <w:rsid w:val="00D701FE"/>
    <w:rsid w:val="00D72C3F"/>
    <w:rsid w:val="00D73E9A"/>
    <w:rsid w:val="00D741DB"/>
    <w:rsid w:val="00D75A56"/>
    <w:rsid w:val="00D77A89"/>
    <w:rsid w:val="00D77AF1"/>
    <w:rsid w:val="00D77FC9"/>
    <w:rsid w:val="00D80722"/>
    <w:rsid w:val="00D80E0D"/>
    <w:rsid w:val="00D814D5"/>
    <w:rsid w:val="00D819F5"/>
    <w:rsid w:val="00D82322"/>
    <w:rsid w:val="00D83E0D"/>
    <w:rsid w:val="00D84414"/>
    <w:rsid w:val="00D85196"/>
    <w:rsid w:val="00D8527A"/>
    <w:rsid w:val="00D85B93"/>
    <w:rsid w:val="00D85C9B"/>
    <w:rsid w:val="00D8634E"/>
    <w:rsid w:val="00D87C82"/>
    <w:rsid w:val="00D909E9"/>
    <w:rsid w:val="00D9248E"/>
    <w:rsid w:val="00D931CB"/>
    <w:rsid w:val="00D93C73"/>
    <w:rsid w:val="00D943C7"/>
    <w:rsid w:val="00D9644A"/>
    <w:rsid w:val="00D96545"/>
    <w:rsid w:val="00D96E0F"/>
    <w:rsid w:val="00D975E7"/>
    <w:rsid w:val="00DA21A6"/>
    <w:rsid w:val="00DA2327"/>
    <w:rsid w:val="00DA2E80"/>
    <w:rsid w:val="00DA31B4"/>
    <w:rsid w:val="00DA3C6A"/>
    <w:rsid w:val="00DA3EDD"/>
    <w:rsid w:val="00DA49E1"/>
    <w:rsid w:val="00DA4B89"/>
    <w:rsid w:val="00DA6179"/>
    <w:rsid w:val="00DA6F34"/>
    <w:rsid w:val="00DA7558"/>
    <w:rsid w:val="00DB1433"/>
    <w:rsid w:val="00DB362A"/>
    <w:rsid w:val="00DB467F"/>
    <w:rsid w:val="00DB5AE5"/>
    <w:rsid w:val="00DB629D"/>
    <w:rsid w:val="00DB7A8E"/>
    <w:rsid w:val="00DB7F1E"/>
    <w:rsid w:val="00DC003F"/>
    <w:rsid w:val="00DC020C"/>
    <w:rsid w:val="00DC1E4E"/>
    <w:rsid w:val="00DC2D4C"/>
    <w:rsid w:val="00DC314C"/>
    <w:rsid w:val="00DC4048"/>
    <w:rsid w:val="00DC459B"/>
    <w:rsid w:val="00DC493F"/>
    <w:rsid w:val="00DC4AEB"/>
    <w:rsid w:val="00DC6A70"/>
    <w:rsid w:val="00DD16F5"/>
    <w:rsid w:val="00DD1FE8"/>
    <w:rsid w:val="00DD315D"/>
    <w:rsid w:val="00DD340C"/>
    <w:rsid w:val="00DD37B3"/>
    <w:rsid w:val="00DD3C18"/>
    <w:rsid w:val="00DD5A02"/>
    <w:rsid w:val="00DD71A1"/>
    <w:rsid w:val="00DD7796"/>
    <w:rsid w:val="00DD7E8E"/>
    <w:rsid w:val="00DE00DF"/>
    <w:rsid w:val="00DE4144"/>
    <w:rsid w:val="00DE41E2"/>
    <w:rsid w:val="00DE5194"/>
    <w:rsid w:val="00DE6113"/>
    <w:rsid w:val="00DF157C"/>
    <w:rsid w:val="00DF3F0F"/>
    <w:rsid w:val="00E02095"/>
    <w:rsid w:val="00E0270A"/>
    <w:rsid w:val="00E04EC3"/>
    <w:rsid w:val="00E05AF8"/>
    <w:rsid w:val="00E05B28"/>
    <w:rsid w:val="00E05B38"/>
    <w:rsid w:val="00E0613E"/>
    <w:rsid w:val="00E06579"/>
    <w:rsid w:val="00E06E76"/>
    <w:rsid w:val="00E06F06"/>
    <w:rsid w:val="00E07783"/>
    <w:rsid w:val="00E10D30"/>
    <w:rsid w:val="00E12417"/>
    <w:rsid w:val="00E127DC"/>
    <w:rsid w:val="00E12B1D"/>
    <w:rsid w:val="00E135CC"/>
    <w:rsid w:val="00E14B26"/>
    <w:rsid w:val="00E153CF"/>
    <w:rsid w:val="00E1609E"/>
    <w:rsid w:val="00E16444"/>
    <w:rsid w:val="00E20798"/>
    <w:rsid w:val="00E2080F"/>
    <w:rsid w:val="00E20897"/>
    <w:rsid w:val="00E21DBD"/>
    <w:rsid w:val="00E21F08"/>
    <w:rsid w:val="00E22453"/>
    <w:rsid w:val="00E225F2"/>
    <w:rsid w:val="00E23AD0"/>
    <w:rsid w:val="00E23D12"/>
    <w:rsid w:val="00E24382"/>
    <w:rsid w:val="00E25A28"/>
    <w:rsid w:val="00E26B56"/>
    <w:rsid w:val="00E26EA5"/>
    <w:rsid w:val="00E27898"/>
    <w:rsid w:val="00E27E29"/>
    <w:rsid w:val="00E311EE"/>
    <w:rsid w:val="00E3232A"/>
    <w:rsid w:val="00E32ED4"/>
    <w:rsid w:val="00E33CA3"/>
    <w:rsid w:val="00E36ECF"/>
    <w:rsid w:val="00E40680"/>
    <w:rsid w:val="00E40D87"/>
    <w:rsid w:val="00E41CF7"/>
    <w:rsid w:val="00E44B6D"/>
    <w:rsid w:val="00E44DAC"/>
    <w:rsid w:val="00E473A1"/>
    <w:rsid w:val="00E4754A"/>
    <w:rsid w:val="00E5052E"/>
    <w:rsid w:val="00E51184"/>
    <w:rsid w:val="00E53F04"/>
    <w:rsid w:val="00E5415D"/>
    <w:rsid w:val="00E54F0A"/>
    <w:rsid w:val="00E575EB"/>
    <w:rsid w:val="00E612B7"/>
    <w:rsid w:val="00E6157B"/>
    <w:rsid w:val="00E617FC"/>
    <w:rsid w:val="00E623CA"/>
    <w:rsid w:val="00E6274F"/>
    <w:rsid w:val="00E6408D"/>
    <w:rsid w:val="00E668FC"/>
    <w:rsid w:val="00E67037"/>
    <w:rsid w:val="00E67CED"/>
    <w:rsid w:val="00E70A70"/>
    <w:rsid w:val="00E71049"/>
    <w:rsid w:val="00E714B2"/>
    <w:rsid w:val="00E71BC7"/>
    <w:rsid w:val="00E7291A"/>
    <w:rsid w:val="00E746F2"/>
    <w:rsid w:val="00E7477C"/>
    <w:rsid w:val="00E74E50"/>
    <w:rsid w:val="00E75ACB"/>
    <w:rsid w:val="00E75DA7"/>
    <w:rsid w:val="00E80295"/>
    <w:rsid w:val="00E80AA9"/>
    <w:rsid w:val="00E80F68"/>
    <w:rsid w:val="00E8146E"/>
    <w:rsid w:val="00E81C66"/>
    <w:rsid w:val="00E82E45"/>
    <w:rsid w:val="00E83D5C"/>
    <w:rsid w:val="00E85015"/>
    <w:rsid w:val="00E85610"/>
    <w:rsid w:val="00E85666"/>
    <w:rsid w:val="00E86FD3"/>
    <w:rsid w:val="00E87BB7"/>
    <w:rsid w:val="00E91D93"/>
    <w:rsid w:val="00E91F43"/>
    <w:rsid w:val="00E940B5"/>
    <w:rsid w:val="00E9478D"/>
    <w:rsid w:val="00E94E11"/>
    <w:rsid w:val="00E96A10"/>
    <w:rsid w:val="00E96F75"/>
    <w:rsid w:val="00EA1177"/>
    <w:rsid w:val="00EA4098"/>
    <w:rsid w:val="00EA4FC2"/>
    <w:rsid w:val="00EA57C1"/>
    <w:rsid w:val="00EA6609"/>
    <w:rsid w:val="00EA759A"/>
    <w:rsid w:val="00EB10CB"/>
    <w:rsid w:val="00EB160D"/>
    <w:rsid w:val="00EB3D18"/>
    <w:rsid w:val="00EB45D3"/>
    <w:rsid w:val="00EB6656"/>
    <w:rsid w:val="00EB7734"/>
    <w:rsid w:val="00EC0596"/>
    <w:rsid w:val="00EC088F"/>
    <w:rsid w:val="00EC0AEE"/>
    <w:rsid w:val="00EC0F9A"/>
    <w:rsid w:val="00EC0FAE"/>
    <w:rsid w:val="00EC1B6C"/>
    <w:rsid w:val="00EC233A"/>
    <w:rsid w:val="00EC2EC9"/>
    <w:rsid w:val="00EC4875"/>
    <w:rsid w:val="00EC6086"/>
    <w:rsid w:val="00EC61D8"/>
    <w:rsid w:val="00EC6B55"/>
    <w:rsid w:val="00EC79EB"/>
    <w:rsid w:val="00ED0980"/>
    <w:rsid w:val="00ED14C6"/>
    <w:rsid w:val="00ED2D20"/>
    <w:rsid w:val="00ED50C5"/>
    <w:rsid w:val="00ED5F4A"/>
    <w:rsid w:val="00ED76FC"/>
    <w:rsid w:val="00ED7B9C"/>
    <w:rsid w:val="00EE0277"/>
    <w:rsid w:val="00EE27BB"/>
    <w:rsid w:val="00EE2C0A"/>
    <w:rsid w:val="00EE350E"/>
    <w:rsid w:val="00EE3AA3"/>
    <w:rsid w:val="00EE40E5"/>
    <w:rsid w:val="00EE7596"/>
    <w:rsid w:val="00EF0EE2"/>
    <w:rsid w:val="00EF1037"/>
    <w:rsid w:val="00EF1AFA"/>
    <w:rsid w:val="00EF1BFC"/>
    <w:rsid w:val="00EF1CE1"/>
    <w:rsid w:val="00EF1D61"/>
    <w:rsid w:val="00EF240B"/>
    <w:rsid w:val="00EF326D"/>
    <w:rsid w:val="00EF38C9"/>
    <w:rsid w:val="00EF3A6F"/>
    <w:rsid w:val="00EF4E2F"/>
    <w:rsid w:val="00EF6793"/>
    <w:rsid w:val="00EF74C2"/>
    <w:rsid w:val="00F045C9"/>
    <w:rsid w:val="00F06407"/>
    <w:rsid w:val="00F071A2"/>
    <w:rsid w:val="00F07E14"/>
    <w:rsid w:val="00F1134C"/>
    <w:rsid w:val="00F11375"/>
    <w:rsid w:val="00F1177E"/>
    <w:rsid w:val="00F12E85"/>
    <w:rsid w:val="00F130E0"/>
    <w:rsid w:val="00F13452"/>
    <w:rsid w:val="00F1421B"/>
    <w:rsid w:val="00F15703"/>
    <w:rsid w:val="00F15817"/>
    <w:rsid w:val="00F16C79"/>
    <w:rsid w:val="00F16F9D"/>
    <w:rsid w:val="00F2071C"/>
    <w:rsid w:val="00F2160A"/>
    <w:rsid w:val="00F220EE"/>
    <w:rsid w:val="00F226BC"/>
    <w:rsid w:val="00F24688"/>
    <w:rsid w:val="00F2523A"/>
    <w:rsid w:val="00F253F0"/>
    <w:rsid w:val="00F254A9"/>
    <w:rsid w:val="00F305B9"/>
    <w:rsid w:val="00F306A6"/>
    <w:rsid w:val="00F30B62"/>
    <w:rsid w:val="00F31AF2"/>
    <w:rsid w:val="00F31DBE"/>
    <w:rsid w:val="00F3273B"/>
    <w:rsid w:val="00F33F4A"/>
    <w:rsid w:val="00F34377"/>
    <w:rsid w:val="00F352F6"/>
    <w:rsid w:val="00F36E55"/>
    <w:rsid w:val="00F375B8"/>
    <w:rsid w:val="00F3786D"/>
    <w:rsid w:val="00F40742"/>
    <w:rsid w:val="00F40B82"/>
    <w:rsid w:val="00F41280"/>
    <w:rsid w:val="00F423E0"/>
    <w:rsid w:val="00F42CB5"/>
    <w:rsid w:val="00F443B9"/>
    <w:rsid w:val="00F448EC"/>
    <w:rsid w:val="00F45DDD"/>
    <w:rsid w:val="00F45DE6"/>
    <w:rsid w:val="00F47543"/>
    <w:rsid w:val="00F47ADB"/>
    <w:rsid w:val="00F5096F"/>
    <w:rsid w:val="00F515AC"/>
    <w:rsid w:val="00F51D98"/>
    <w:rsid w:val="00F520BB"/>
    <w:rsid w:val="00F54515"/>
    <w:rsid w:val="00F54ED7"/>
    <w:rsid w:val="00F5699D"/>
    <w:rsid w:val="00F56B1C"/>
    <w:rsid w:val="00F56D4D"/>
    <w:rsid w:val="00F600DE"/>
    <w:rsid w:val="00F6012C"/>
    <w:rsid w:val="00F60A1B"/>
    <w:rsid w:val="00F60C06"/>
    <w:rsid w:val="00F60DA5"/>
    <w:rsid w:val="00F61F77"/>
    <w:rsid w:val="00F625D6"/>
    <w:rsid w:val="00F648D6"/>
    <w:rsid w:val="00F677C6"/>
    <w:rsid w:val="00F70590"/>
    <w:rsid w:val="00F73CAD"/>
    <w:rsid w:val="00F74081"/>
    <w:rsid w:val="00F7456A"/>
    <w:rsid w:val="00F7602F"/>
    <w:rsid w:val="00F76034"/>
    <w:rsid w:val="00F76FEA"/>
    <w:rsid w:val="00F770CA"/>
    <w:rsid w:val="00F80959"/>
    <w:rsid w:val="00F818F8"/>
    <w:rsid w:val="00F81950"/>
    <w:rsid w:val="00F819D7"/>
    <w:rsid w:val="00F82181"/>
    <w:rsid w:val="00F828F8"/>
    <w:rsid w:val="00F84881"/>
    <w:rsid w:val="00F862FA"/>
    <w:rsid w:val="00F863B2"/>
    <w:rsid w:val="00F87621"/>
    <w:rsid w:val="00F878CF"/>
    <w:rsid w:val="00F91E26"/>
    <w:rsid w:val="00F95DBC"/>
    <w:rsid w:val="00FA01A9"/>
    <w:rsid w:val="00FA07BB"/>
    <w:rsid w:val="00FA18AB"/>
    <w:rsid w:val="00FA243E"/>
    <w:rsid w:val="00FA2472"/>
    <w:rsid w:val="00FA29EB"/>
    <w:rsid w:val="00FA3DFA"/>
    <w:rsid w:val="00FA4498"/>
    <w:rsid w:val="00FA4748"/>
    <w:rsid w:val="00FA53BC"/>
    <w:rsid w:val="00FA6CA7"/>
    <w:rsid w:val="00FA74B6"/>
    <w:rsid w:val="00FA765A"/>
    <w:rsid w:val="00FA7AC4"/>
    <w:rsid w:val="00FB0316"/>
    <w:rsid w:val="00FB0A5F"/>
    <w:rsid w:val="00FB2C97"/>
    <w:rsid w:val="00FB3FD1"/>
    <w:rsid w:val="00FB3FEB"/>
    <w:rsid w:val="00FB504C"/>
    <w:rsid w:val="00FB714D"/>
    <w:rsid w:val="00FB7FA5"/>
    <w:rsid w:val="00FC18ED"/>
    <w:rsid w:val="00FC260A"/>
    <w:rsid w:val="00FC4826"/>
    <w:rsid w:val="00FC64B8"/>
    <w:rsid w:val="00FC7E8F"/>
    <w:rsid w:val="00FC7F83"/>
    <w:rsid w:val="00FD0558"/>
    <w:rsid w:val="00FD29A3"/>
    <w:rsid w:val="00FD44C5"/>
    <w:rsid w:val="00FD457C"/>
    <w:rsid w:val="00FD5F47"/>
    <w:rsid w:val="00FD65D0"/>
    <w:rsid w:val="00FD6FB3"/>
    <w:rsid w:val="00FD72FB"/>
    <w:rsid w:val="00FD7513"/>
    <w:rsid w:val="00FE2479"/>
    <w:rsid w:val="00FE357E"/>
    <w:rsid w:val="00FE46E3"/>
    <w:rsid w:val="00FE492A"/>
    <w:rsid w:val="00FE4CC8"/>
    <w:rsid w:val="00FF2478"/>
    <w:rsid w:val="00FF2EBE"/>
    <w:rsid w:val="00FF3519"/>
    <w:rsid w:val="00FF3BC9"/>
    <w:rsid w:val="00FF4966"/>
    <w:rsid w:val="00FF4F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6"/>
    <o:shapelayout v:ext="edit">
      <o:idmap v:ext="edit" data="1"/>
    </o:shapelayout>
  </w:shapeDefaults>
  <w:decimalSymbol w:val=","/>
  <w:listSeparator w:val=";"/>
  <w14:docId w14:val="57631883"/>
  <w14:defaultImageDpi w14:val="0"/>
  <w15:docId w15:val="{2DEFD1B0-F569-4E2B-87BD-9B3DA7F3E2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uiPriority="35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semiHidden="1" w:uiPriority="0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semiHidden="1" w:uiPriority="0" w:unhideWhenUsed="1"/>
    <w:lsdException w:name="Balloon Text" w:locked="1" w:semiHidden="1" w:unhideWhenUsed="1"/>
    <w:lsdException w:name="Table Grid" w:locked="1" w:uiPriority="39"/>
    <w:lsdException w:name="Table Theme" w:semiHidden="1" w:uiPriority="0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60E80"/>
    <w:pPr>
      <w:widowControl w:val="0"/>
      <w:autoSpaceDE w:val="0"/>
      <w:autoSpaceDN w:val="0"/>
      <w:adjustRightInd w:val="0"/>
    </w:pPr>
    <w:rPr>
      <w:rFonts w:hAnsi="Arial" w:cs="Arial"/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8739FD"/>
    <w:pPr>
      <w:keepNext/>
      <w:widowControl/>
      <w:autoSpaceDE/>
      <w:autoSpaceDN/>
      <w:adjustRightInd/>
      <w:jc w:val="center"/>
      <w:outlineLvl w:val="0"/>
    </w:pPr>
    <w:rPr>
      <w:rFonts w:ascii="Times New Roman" w:hAnsi="Times New Roman" w:cs="Times New Roman"/>
      <w:b/>
      <w:bCs/>
      <w:sz w:val="32"/>
      <w:szCs w:val="20"/>
    </w:rPr>
  </w:style>
  <w:style w:type="paragraph" w:styleId="Nagwek2">
    <w:name w:val="heading 2"/>
    <w:basedOn w:val="Normalny"/>
    <w:next w:val="Normalny"/>
    <w:link w:val="Nagwek2Znak"/>
    <w:uiPriority w:val="99"/>
    <w:qFormat/>
    <w:rsid w:val="008739FD"/>
    <w:pPr>
      <w:keepNext/>
      <w:widowControl/>
      <w:autoSpaceDE/>
      <w:autoSpaceDN/>
      <w:adjustRightInd/>
      <w:jc w:val="center"/>
      <w:outlineLvl w:val="1"/>
    </w:pPr>
    <w:rPr>
      <w:b/>
      <w:bCs/>
      <w:szCs w:val="20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8739FD"/>
    <w:pPr>
      <w:keepNext/>
      <w:widowControl/>
      <w:autoSpaceDE/>
      <w:autoSpaceDN/>
      <w:adjustRightInd/>
      <w:outlineLvl w:val="2"/>
    </w:pPr>
    <w:rPr>
      <w:b/>
      <w:bCs/>
      <w:sz w:val="20"/>
      <w:szCs w:val="20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8739FD"/>
    <w:pPr>
      <w:keepNext/>
      <w:widowControl/>
      <w:autoSpaceDE/>
      <w:autoSpaceDN/>
      <w:adjustRightInd/>
      <w:ind w:left="1844"/>
      <w:outlineLvl w:val="3"/>
    </w:pPr>
    <w:rPr>
      <w:b/>
      <w:bCs/>
      <w:sz w:val="20"/>
      <w:szCs w:val="20"/>
    </w:rPr>
  </w:style>
  <w:style w:type="paragraph" w:styleId="Nagwek5">
    <w:name w:val="heading 5"/>
    <w:basedOn w:val="Normalny"/>
    <w:next w:val="Normalny"/>
    <w:link w:val="Nagwek5Znak"/>
    <w:uiPriority w:val="99"/>
    <w:qFormat/>
    <w:rsid w:val="008739FD"/>
    <w:pPr>
      <w:keepNext/>
      <w:widowControl/>
      <w:autoSpaceDE/>
      <w:autoSpaceDN/>
      <w:adjustRightInd/>
      <w:ind w:firstLine="1419"/>
      <w:outlineLvl w:val="4"/>
    </w:pPr>
    <w:rPr>
      <w:b/>
      <w:bCs/>
      <w:sz w:val="20"/>
      <w:szCs w:val="20"/>
    </w:rPr>
  </w:style>
  <w:style w:type="paragraph" w:styleId="Nagwek6">
    <w:name w:val="heading 6"/>
    <w:basedOn w:val="Normalny"/>
    <w:next w:val="Normalny"/>
    <w:link w:val="Nagwek6Znak"/>
    <w:uiPriority w:val="99"/>
    <w:qFormat/>
    <w:rsid w:val="00945019"/>
    <w:pPr>
      <w:keepNext/>
      <w:keepLines/>
      <w:spacing w:before="200"/>
      <w:ind w:left="1152" w:hanging="1152"/>
      <w:outlineLvl w:val="5"/>
    </w:pPr>
    <w:rPr>
      <w:rFonts w:ascii="Cambria" w:hAnsi="Cambria" w:cs="Times New Roman"/>
      <w:i/>
      <w:iCs/>
      <w:color w:val="243F60"/>
    </w:rPr>
  </w:style>
  <w:style w:type="paragraph" w:styleId="Nagwek7">
    <w:name w:val="heading 7"/>
    <w:basedOn w:val="Normalny"/>
    <w:next w:val="Normalny"/>
    <w:link w:val="Nagwek7Znak"/>
    <w:uiPriority w:val="99"/>
    <w:qFormat/>
    <w:rsid w:val="00945019"/>
    <w:pPr>
      <w:keepNext/>
      <w:keepLines/>
      <w:spacing w:before="200"/>
      <w:ind w:left="1296" w:hanging="1296"/>
      <w:outlineLvl w:val="6"/>
    </w:pPr>
    <w:rPr>
      <w:rFonts w:ascii="Cambria" w:hAnsi="Cambria" w:cs="Times New Roman"/>
      <w:i/>
      <w:iCs/>
      <w:color w:val="404040"/>
    </w:rPr>
  </w:style>
  <w:style w:type="paragraph" w:styleId="Nagwek8">
    <w:name w:val="heading 8"/>
    <w:basedOn w:val="Normalny"/>
    <w:next w:val="Normalny"/>
    <w:link w:val="Nagwek8Znak"/>
    <w:uiPriority w:val="99"/>
    <w:qFormat/>
    <w:rsid w:val="00945019"/>
    <w:pPr>
      <w:keepNext/>
      <w:keepLines/>
      <w:spacing w:before="200"/>
      <w:ind w:left="1440" w:hanging="1440"/>
      <w:outlineLvl w:val="7"/>
    </w:pPr>
    <w:rPr>
      <w:rFonts w:ascii="Cambria" w:hAnsi="Cambria" w:cs="Times New Roman"/>
      <w:color w:val="404040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9"/>
    <w:qFormat/>
    <w:rsid w:val="00945019"/>
    <w:pPr>
      <w:keepNext/>
      <w:keepLines/>
      <w:spacing w:before="200"/>
      <w:ind w:left="1584" w:hanging="1584"/>
      <w:outlineLvl w:val="8"/>
    </w:pPr>
    <w:rPr>
      <w:rFonts w:ascii="Cambria" w:hAnsi="Cambria" w:cs="Times New Roman"/>
      <w:i/>
      <w:iCs/>
      <w:color w:val="40404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9"/>
    <w:locked/>
    <w:rsid w:val="008739FD"/>
    <w:rPr>
      <w:rFonts w:ascii="Times New Roman" w:hAnsi="Times New Roman"/>
      <w:b/>
      <w:sz w:val="32"/>
    </w:rPr>
  </w:style>
  <w:style w:type="character" w:customStyle="1" w:styleId="Nagwek2Znak">
    <w:name w:val="Nagłówek 2 Znak"/>
    <w:link w:val="Nagwek2"/>
    <w:uiPriority w:val="99"/>
    <w:locked/>
    <w:rsid w:val="008739FD"/>
    <w:rPr>
      <w:rFonts w:hAnsi="Arial"/>
      <w:b/>
      <w:sz w:val="24"/>
    </w:rPr>
  </w:style>
  <w:style w:type="character" w:customStyle="1" w:styleId="Nagwek3Znak">
    <w:name w:val="Nagłówek 3 Znak"/>
    <w:link w:val="Nagwek3"/>
    <w:uiPriority w:val="99"/>
    <w:locked/>
    <w:rsid w:val="008739FD"/>
    <w:rPr>
      <w:rFonts w:hAnsi="Arial"/>
      <w:b/>
    </w:rPr>
  </w:style>
  <w:style w:type="character" w:customStyle="1" w:styleId="Nagwek4Znak">
    <w:name w:val="Nagłówek 4 Znak"/>
    <w:link w:val="Nagwek4"/>
    <w:uiPriority w:val="99"/>
    <w:locked/>
    <w:rsid w:val="008739FD"/>
    <w:rPr>
      <w:rFonts w:hAnsi="Arial"/>
      <w:b/>
    </w:rPr>
  </w:style>
  <w:style w:type="character" w:customStyle="1" w:styleId="Nagwek5Znak">
    <w:name w:val="Nagłówek 5 Znak"/>
    <w:link w:val="Nagwek5"/>
    <w:uiPriority w:val="99"/>
    <w:locked/>
    <w:rsid w:val="008739FD"/>
    <w:rPr>
      <w:rFonts w:hAnsi="Arial"/>
      <w:b/>
    </w:rPr>
  </w:style>
  <w:style w:type="character" w:customStyle="1" w:styleId="Nagwek6Znak">
    <w:name w:val="Nagłówek 6 Znak"/>
    <w:link w:val="Nagwek6"/>
    <w:uiPriority w:val="99"/>
    <w:semiHidden/>
    <w:locked/>
    <w:rsid w:val="00945019"/>
    <w:rPr>
      <w:rFonts w:ascii="Cambria" w:hAnsi="Cambria"/>
      <w:i/>
      <w:color w:val="243F60"/>
      <w:sz w:val="24"/>
    </w:rPr>
  </w:style>
  <w:style w:type="character" w:customStyle="1" w:styleId="Nagwek7Znak">
    <w:name w:val="Nagłówek 7 Znak"/>
    <w:link w:val="Nagwek7"/>
    <w:uiPriority w:val="99"/>
    <w:semiHidden/>
    <w:locked/>
    <w:rsid w:val="00945019"/>
    <w:rPr>
      <w:rFonts w:ascii="Cambria" w:hAnsi="Cambria"/>
      <w:i/>
      <w:color w:val="404040"/>
      <w:sz w:val="24"/>
    </w:rPr>
  </w:style>
  <w:style w:type="character" w:customStyle="1" w:styleId="Nagwek8Znak">
    <w:name w:val="Nagłówek 8 Znak"/>
    <w:link w:val="Nagwek8"/>
    <w:uiPriority w:val="99"/>
    <w:semiHidden/>
    <w:locked/>
    <w:rsid w:val="00945019"/>
    <w:rPr>
      <w:rFonts w:ascii="Cambria" w:hAnsi="Cambria"/>
      <w:color w:val="404040"/>
    </w:rPr>
  </w:style>
  <w:style w:type="character" w:customStyle="1" w:styleId="Nagwek9Znak">
    <w:name w:val="Nagłówek 9 Znak"/>
    <w:link w:val="Nagwek9"/>
    <w:uiPriority w:val="99"/>
    <w:semiHidden/>
    <w:locked/>
    <w:rsid w:val="00945019"/>
    <w:rPr>
      <w:rFonts w:ascii="Cambria" w:hAnsi="Cambria"/>
      <w:i/>
      <w:color w:val="404040"/>
    </w:rPr>
  </w:style>
  <w:style w:type="paragraph" w:customStyle="1" w:styleId="Style1">
    <w:name w:val="Style1"/>
    <w:basedOn w:val="Normalny"/>
    <w:uiPriority w:val="99"/>
    <w:rsid w:val="000802F1"/>
  </w:style>
  <w:style w:type="paragraph" w:customStyle="1" w:styleId="Style2">
    <w:name w:val="Style2"/>
    <w:basedOn w:val="Normalny"/>
    <w:uiPriority w:val="99"/>
    <w:rsid w:val="000802F1"/>
  </w:style>
  <w:style w:type="paragraph" w:customStyle="1" w:styleId="Style3">
    <w:name w:val="Style3"/>
    <w:basedOn w:val="Normalny"/>
    <w:uiPriority w:val="99"/>
    <w:rsid w:val="000802F1"/>
  </w:style>
  <w:style w:type="paragraph" w:customStyle="1" w:styleId="Style4">
    <w:name w:val="Style4"/>
    <w:basedOn w:val="Normalny"/>
    <w:uiPriority w:val="99"/>
    <w:rsid w:val="000802F1"/>
    <w:pPr>
      <w:spacing w:line="247" w:lineRule="exact"/>
      <w:ind w:firstLine="686"/>
    </w:pPr>
  </w:style>
  <w:style w:type="paragraph" w:customStyle="1" w:styleId="Style5">
    <w:name w:val="Style5"/>
    <w:basedOn w:val="Normalny"/>
    <w:uiPriority w:val="99"/>
    <w:rsid w:val="000802F1"/>
    <w:pPr>
      <w:jc w:val="both"/>
    </w:pPr>
  </w:style>
  <w:style w:type="paragraph" w:customStyle="1" w:styleId="Style6">
    <w:name w:val="Style6"/>
    <w:basedOn w:val="Normalny"/>
    <w:uiPriority w:val="99"/>
    <w:rsid w:val="000802F1"/>
    <w:pPr>
      <w:spacing w:line="245" w:lineRule="exact"/>
      <w:ind w:hanging="120"/>
    </w:pPr>
  </w:style>
  <w:style w:type="paragraph" w:customStyle="1" w:styleId="Style7">
    <w:name w:val="Style7"/>
    <w:basedOn w:val="Normalny"/>
    <w:uiPriority w:val="99"/>
    <w:rsid w:val="000802F1"/>
    <w:pPr>
      <w:spacing w:line="242" w:lineRule="exact"/>
    </w:pPr>
  </w:style>
  <w:style w:type="paragraph" w:customStyle="1" w:styleId="Style8">
    <w:name w:val="Style8"/>
    <w:basedOn w:val="Normalny"/>
    <w:uiPriority w:val="99"/>
    <w:rsid w:val="000802F1"/>
    <w:pPr>
      <w:spacing w:line="247" w:lineRule="exact"/>
    </w:pPr>
  </w:style>
  <w:style w:type="paragraph" w:customStyle="1" w:styleId="Style9">
    <w:name w:val="Style9"/>
    <w:basedOn w:val="Normalny"/>
    <w:uiPriority w:val="99"/>
    <w:rsid w:val="000802F1"/>
    <w:pPr>
      <w:spacing w:line="480" w:lineRule="exact"/>
    </w:pPr>
  </w:style>
  <w:style w:type="paragraph" w:customStyle="1" w:styleId="Style10">
    <w:name w:val="Style10"/>
    <w:basedOn w:val="Normalny"/>
    <w:uiPriority w:val="99"/>
    <w:rsid w:val="000802F1"/>
  </w:style>
  <w:style w:type="paragraph" w:customStyle="1" w:styleId="Style11">
    <w:name w:val="Style11"/>
    <w:basedOn w:val="Normalny"/>
    <w:uiPriority w:val="99"/>
    <w:rsid w:val="000802F1"/>
  </w:style>
  <w:style w:type="paragraph" w:customStyle="1" w:styleId="Style12">
    <w:name w:val="Style12"/>
    <w:basedOn w:val="Normalny"/>
    <w:uiPriority w:val="99"/>
    <w:rsid w:val="000802F1"/>
  </w:style>
  <w:style w:type="paragraph" w:customStyle="1" w:styleId="Style13">
    <w:name w:val="Style13"/>
    <w:basedOn w:val="Normalny"/>
    <w:uiPriority w:val="99"/>
    <w:rsid w:val="000802F1"/>
    <w:pPr>
      <w:spacing w:line="245" w:lineRule="exact"/>
      <w:ind w:hanging="398"/>
    </w:pPr>
  </w:style>
  <w:style w:type="paragraph" w:customStyle="1" w:styleId="Style14">
    <w:name w:val="Style14"/>
    <w:basedOn w:val="Normalny"/>
    <w:uiPriority w:val="99"/>
    <w:rsid w:val="000802F1"/>
    <w:pPr>
      <w:spacing w:line="242" w:lineRule="exact"/>
      <w:ind w:firstLine="475"/>
    </w:pPr>
  </w:style>
  <w:style w:type="paragraph" w:customStyle="1" w:styleId="Style15">
    <w:name w:val="Style15"/>
    <w:basedOn w:val="Normalny"/>
    <w:uiPriority w:val="99"/>
    <w:rsid w:val="000802F1"/>
    <w:pPr>
      <w:spacing w:line="269" w:lineRule="exact"/>
    </w:pPr>
  </w:style>
  <w:style w:type="paragraph" w:customStyle="1" w:styleId="Style16">
    <w:name w:val="Style16"/>
    <w:basedOn w:val="Normalny"/>
    <w:uiPriority w:val="99"/>
    <w:rsid w:val="000802F1"/>
    <w:pPr>
      <w:spacing w:line="240" w:lineRule="exact"/>
      <w:ind w:hanging="758"/>
    </w:pPr>
  </w:style>
  <w:style w:type="paragraph" w:customStyle="1" w:styleId="Style17">
    <w:name w:val="Style17"/>
    <w:basedOn w:val="Normalny"/>
    <w:uiPriority w:val="99"/>
    <w:rsid w:val="000802F1"/>
  </w:style>
  <w:style w:type="paragraph" w:customStyle="1" w:styleId="Style18">
    <w:name w:val="Style18"/>
    <w:basedOn w:val="Normalny"/>
    <w:uiPriority w:val="99"/>
    <w:rsid w:val="000802F1"/>
    <w:pPr>
      <w:spacing w:line="245" w:lineRule="exact"/>
      <w:jc w:val="both"/>
    </w:pPr>
  </w:style>
  <w:style w:type="paragraph" w:customStyle="1" w:styleId="Style19">
    <w:name w:val="Style19"/>
    <w:basedOn w:val="Normalny"/>
    <w:uiPriority w:val="99"/>
    <w:rsid w:val="000802F1"/>
    <w:pPr>
      <w:spacing w:line="245" w:lineRule="exact"/>
      <w:ind w:hanging="278"/>
    </w:pPr>
  </w:style>
  <w:style w:type="paragraph" w:customStyle="1" w:styleId="Style20">
    <w:name w:val="Style20"/>
    <w:basedOn w:val="Normalny"/>
    <w:uiPriority w:val="99"/>
    <w:rsid w:val="000802F1"/>
    <w:pPr>
      <w:spacing w:line="302" w:lineRule="exact"/>
      <w:ind w:firstLine="163"/>
    </w:pPr>
  </w:style>
  <w:style w:type="paragraph" w:customStyle="1" w:styleId="Style21">
    <w:name w:val="Style21"/>
    <w:basedOn w:val="Normalny"/>
    <w:uiPriority w:val="99"/>
    <w:rsid w:val="000802F1"/>
    <w:pPr>
      <w:spacing w:line="254" w:lineRule="exact"/>
      <w:jc w:val="both"/>
    </w:pPr>
  </w:style>
  <w:style w:type="paragraph" w:customStyle="1" w:styleId="Style22">
    <w:name w:val="Style22"/>
    <w:basedOn w:val="Normalny"/>
    <w:uiPriority w:val="99"/>
    <w:rsid w:val="000802F1"/>
    <w:pPr>
      <w:spacing w:line="250" w:lineRule="exact"/>
      <w:ind w:hanging="682"/>
    </w:pPr>
  </w:style>
  <w:style w:type="paragraph" w:customStyle="1" w:styleId="Style23">
    <w:name w:val="Style23"/>
    <w:basedOn w:val="Normalny"/>
    <w:uiPriority w:val="99"/>
    <w:rsid w:val="000802F1"/>
    <w:pPr>
      <w:spacing w:line="245" w:lineRule="exact"/>
      <w:jc w:val="center"/>
    </w:pPr>
  </w:style>
  <w:style w:type="paragraph" w:customStyle="1" w:styleId="Style24">
    <w:name w:val="Style24"/>
    <w:basedOn w:val="Normalny"/>
    <w:uiPriority w:val="99"/>
    <w:rsid w:val="000802F1"/>
    <w:pPr>
      <w:spacing w:line="485" w:lineRule="exact"/>
    </w:pPr>
  </w:style>
  <w:style w:type="paragraph" w:customStyle="1" w:styleId="Style25">
    <w:name w:val="Style25"/>
    <w:basedOn w:val="Normalny"/>
    <w:uiPriority w:val="99"/>
    <w:rsid w:val="000802F1"/>
    <w:pPr>
      <w:jc w:val="center"/>
    </w:pPr>
  </w:style>
  <w:style w:type="paragraph" w:customStyle="1" w:styleId="Style26">
    <w:name w:val="Style26"/>
    <w:basedOn w:val="Normalny"/>
    <w:uiPriority w:val="99"/>
    <w:rsid w:val="000802F1"/>
    <w:pPr>
      <w:spacing w:line="245" w:lineRule="exact"/>
      <w:ind w:hanging="278"/>
    </w:pPr>
  </w:style>
  <w:style w:type="paragraph" w:customStyle="1" w:styleId="Style27">
    <w:name w:val="Style27"/>
    <w:basedOn w:val="Normalny"/>
    <w:uiPriority w:val="99"/>
    <w:rsid w:val="000802F1"/>
    <w:pPr>
      <w:spacing w:line="499" w:lineRule="exact"/>
      <w:jc w:val="center"/>
    </w:pPr>
  </w:style>
  <w:style w:type="paragraph" w:customStyle="1" w:styleId="Style28">
    <w:name w:val="Style28"/>
    <w:basedOn w:val="Normalny"/>
    <w:uiPriority w:val="99"/>
    <w:rsid w:val="000802F1"/>
    <w:pPr>
      <w:spacing w:line="245" w:lineRule="exact"/>
      <w:ind w:hanging="341"/>
      <w:jc w:val="both"/>
    </w:pPr>
  </w:style>
  <w:style w:type="paragraph" w:customStyle="1" w:styleId="Style29">
    <w:name w:val="Style29"/>
    <w:basedOn w:val="Normalny"/>
    <w:uiPriority w:val="99"/>
    <w:rsid w:val="000802F1"/>
    <w:pPr>
      <w:spacing w:line="245" w:lineRule="exact"/>
      <w:ind w:hanging="456"/>
    </w:pPr>
  </w:style>
  <w:style w:type="paragraph" w:customStyle="1" w:styleId="Style30">
    <w:name w:val="Style30"/>
    <w:basedOn w:val="Normalny"/>
    <w:uiPriority w:val="99"/>
    <w:rsid w:val="000802F1"/>
    <w:pPr>
      <w:spacing w:line="250" w:lineRule="exact"/>
    </w:pPr>
  </w:style>
  <w:style w:type="paragraph" w:customStyle="1" w:styleId="Style31">
    <w:name w:val="Style31"/>
    <w:basedOn w:val="Normalny"/>
    <w:uiPriority w:val="99"/>
    <w:rsid w:val="000802F1"/>
  </w:style>
  <w:style w:type="paragraph" w:customStyle="1" w:styleId="Style32">
    <w:name w:val="Style32"/>
    <w:basedOn w:val="Normalny"/>
    <w:uiPriority w:val="99"/>
    <w:rsid w:val="000802F1"/>
    <w:pPr>
      <w:spacing w:line="245" w:lineRule="exact"/>
    </w:pPr>
  </w:style>
  <w:style w:type="paragraph" w:customStyle="1" w:styleId="Style33">
    <w:name w:val="Style33"/>
    <w:basedOn w:val="Normalny"/>
    <w:uiPriority w:val="99"/>
    <w:rsid w:val="000802F1"/>
    <w:pPr>
      <w:jc w:val="center"/>
    </w:pPr>
  </w:style>
  <w:style w:type="paragraph" w:customStyle="1" w:styleId="Style34">
    <w:name w:val="Style34"/>
    <w:basedOn w:val="Normalny"/>
    <w:uiPriority w:val="99"/>
    <w:rsid w:val="000802F1"/>
    <w:pPr>
      <w:spacing w:line="250" w:lineRule="exact"/>
      <w:ind w:firstLine="394"/>
    </w:pPr>
  </w:style>
  <w:style w:type="paragraph" w:customStyle="1" w:styleId="Style35">
    <w:name w:val="Style35"/>
    <w:basedOn w:val="Normalny"/>
    <w:uiPriority w:val="99"/>
    <w:rsid w:val="000802F1"/>
    <w:pPr>
      <w:spacing w:line="240" w:lineRule="exact"/>
    </w:pPr>
  </w:style>
  <w:style w:type="paragraph" w:customStyle="1" w:styleId="Style36">
    <w:name w:val="Style36"/>
    <w:basedOn w:val="Normalny"/>
    <w:uiPriority w:val="99"/>
    <w:rsid w:val="000802F1"/>
  </w:style>
  <w:style w:type="paragraph" w:customStyle="1" w:styleId="Style37">
    <w:name w:val="Style37"/>
    <w:basedOn w:val="Normalny"/>
    <w:uiPriority w:val="99"/>
    <w:rsid w:val="000802F1"/>
  </w:style>
  <w:style w:type="paragraph" w:customStyle="1" w:styleId="Style38">
    <w:name w:val="Style38"/>
    <w:basedOn w:val="Normalny"/>
    <w:uiPriority w:val="99"/>
    <w:rsid w:val="000802F1"/>
    <w:pPr>
      <w:spacing w:line="243" w:lineRule="exact"/>
      <w:ind w:hanging="293"/>
    </w:pPr>
  </w:style>
  <w:style w:type="paragraph" w:customStyle="1" w:styleId="Style39">
    <w:name w:val="Style39"/>
    <w:basedOn w:val="Normalny"/>
    <w:uiPriority w:val="99"/>
    <w:rsid w:val="000802F1"/>
  </w:style>
  <w:style w:type="paragraph" w:customStyle="1" w:styleId="Style40">
    <w:name w:val="Style40"/>
    <w:basedOn w:val="Normalny"/>
    <w:uiPriority w:val="99"/>
    <w:rsid w:val="000802F1"/>
    <w:pPr>
      <w:spacing w:line="254" w:lineRule="exact"/>
      <w:ind w:hanging="293"/>
    </w:pPr>
  </w:style>
  <w:style w:type="paragraph" w:customStyle="1" w:styleId="Style41">
    <w:name w:val="Style41"/>
    <w:basedOn w:val="Normalny"/>
    <w:uiPriority w:val="99"/>
    <w:rsid w:val="000802F1"/>
    <w:pPr>
      <w:spacing w:line="202" w:lineRule="exact"/>
      <w:jc w:val="center"/>
    </w:pPr>
  </w:style>
  <w:style w:type="paragraph" w:customStyle="1" w:styleId="Style42">
    <w:name w:val="Style42"/>
    <w:basedOn w:val="Normalny"/>
    <w:uiPriority w:val="99"/>
    <w:rsid w:val="000802F1"/>
    <w:pPr>
      <w:spacing w:line="418" w:lineRule="exact"/>
      <w:ind w:firstLine="278"/>
      <w:jc w:val="both"/>
    </w:pPr>
  </w:style>
  <w:style w:type="paragraph" w:customStyle="1" w:styleId="Style43">
    <w:name w:val="Style43"/>
    <w:basedOn w:val="Normalny"/>
    <w:uiPriority w:val="99"/>
    <w:rsid w:val="000802F1"/>
  </w:style>
  <w:style w:type="paragraph" w:customStyle="1" w:styleId="Style44">
    <w:name w:val="Style44"/>
    <w:basedOn w:val="Normalny"/>
    <w:uiPriority w:val="99"/>
    <w:rsid w:val="000802F1"/>
  </w:style>
  <w:style w:type="paragraph" w:customStyle="1" w:styleId="Style45">
    <w:name w:val="Style45"/>
    <w:basedOn w:val="Normalny"/>
    <w:uiPriority w:val="99"/>
    <w:rsid w:val="000802F1"/>
    <w:pPr>
      <w:spacing w:line="242" w:lineRule="exact"/>
      <w:ind w:firstLine="408"/>
    </w:pPr>
  </w:style>
  <w:style w:type="paragraph" w:customStyle="1" w:styleId="Style46">
    <w:name w:val="Style46"/>
    <w:basedOn w:val="Normalny"/>
    <w:uiPriority w:val="99"/>
    <w:rsid w:val="000802F1"/>
  </w:style>
  <w:style w:type="character" w:customStyle="1" w:styleId="FontStyle48">
    <w:name w:val="Font Style48"/>
    <w:uiPriority w:val="99"/>
    <w:rsid w:val="000802F1"/>
    <w:rPr>
      <w:rFonts w:ascii="Arial" w:hAnsi="Arial"/>
      <w:b/>
      <w:sz w:val="30"/>
    </w:rPr>
  </w:style>
  <w:style w:type="character" w:customStyle="1" w:styleId="FontStyle49">
    <w:name w:val="Font Style49"/>
    <w:uiPriority w:val="99"/>
    <w:rsid w:val="000802F1"/>
    <w:rPr>
      <w:rFonts w:ascii="Arial" w:hAnsi="Arial"/>
      <w:b/>
      <w:sz w:val="20"/>
    </w:rPr>
  </w:style>
  <w:style w:type="character" w:customStyle="1" w:styleId="FontStyle50">
    <w:name w:val="Font Style50"/>
    <w:uiPriority w:val="99"/>
    <w:rsid w:val="000802F1"/>
    <w:rPr>
      <w:rFonts w:ascii="Arial" w:hAnsi="Arial"/>
      <w:sz w:val="20"/>
    </w:rPr>
  </w:style>
  <w:style w:type="character" w:customStyle="1" w:styleId="FontStyle51">
    <w:name w:val="Font Style51"/>
    <w:uiPriority w:val="99"/>
    <w:rsid w:val="000802F1"/>
    <w:rPr>
      <w:rFonts w:ascii="Arial" w:hAnsi="Arial"/>
      <w:b/>
      <w:sz w:val="14"/>
    </w:rPr>
  </w:style>
  <w:style w:type="character" w:customStyle="1" w:styleId="FontStyle52">
    <w:name w:val="Font Style52"/>
    <w:uiPriority w:val="99"/>
    <w:rsid w:val="000802F1"/>
    <w:rPr>
      <w:rFonts w:ascii="Arial" w:hAnsi="Arial"/>
      <w:b/>
      <w:sz w:val="10"/>
    </w:rPr>
  </w:style>
  <w:style w:type="character" w:customStyle="1" w:styleId="FontStyle53">
    <w:name w:val="Font Style53"/>
    <w:uiPriority w:val="99"/>
    <w:rsid w:val="000802F1"/>
    <w:rPr>
      <w:rFonts w:ascii="Consolas" w:hAnsi="Consolas"/>
      <w:b/>
      <w:sz w:val="8"/>
    </w:rPr>
  </w:style>
  <w:style w:type="character" w:customStyle="1" w:styleId="FontStyle54">
    <w:name w:val="Font Style54"/>
    <w:uiPriority w:val="99"/>
    <w:rsid w:val="000802F1"/>
    <w:rPr>
      <w:rFonts w:ascii="Times New Roman" w:hAnsi="Times New Roman"/>
      <w:b/>
      <w:sz w:val="10"/>
    </w:rPr>
  </w:style>
  <w:style w:type="character" w:customStyle="1" w:styleId="FontStyle55">
    <w:name w:val="Font Style55"/>
    <w:uiPriority w:val="99"/>
    <w:rsid w:val="000802F1"/>
    <w:rPr>
      <w:rFonts w:ascii="Arial" w:hAnsi="Arial"/>
      <w:spacing w:val="10"/>
      <w:sz w:val="8"/>
    </w:rPr>
  </w:style>
  <w:style w:type="character" w:customStyle="1" w:styleId="FontStyle56">
    <w:name w:val="Font Style56"/>
    <w:uiPriority w:val="99"/>
    <w:rsid w:val="000802F1"/>
    <w:rPr>
      <w:rFonts w:ascii="Arial" w:hAnsi="Arial"/>
      <w:i/>
      <w:sz w:val="20"/>
    </w:rPr>
  </w:style>
  <w:style w:type="character" w:customStyle="1" w:styleId="FontStyle57">
    <w:name w:val="Font Style57"/>
    <w:uiPriority w:val="99"/>
    <w:rsid w:val="000802F1"/>
    <w:rPr>
      <w:rFonts w:ascii="Arial" w:hAnsi="Arial"/>
      <w:sz w:val="18"/>
    </w:rPr>
  </w:style>
  <w:style w:type="character" w:customStyle="1" w:styleId="FontStyle58">
    <w:name w:val="Font Style58"/>
    <w:uiPriority w:val="99"/>
    <w:rsid w:val="000802F1"/>
    <w:rPr>
      <w:rFonts w:ascii="Times New Roman" w:hAnsi="Times New Roman"/>
      <w:sz w:val="20"/>
    </w:rPr>
  </w:style>
  <w:style w:type="character" w:customStyle="1" w:styleId="FontStyle59">
    <w:name w:val="Font Style59"/>
    <w:uiPriority w:val="99"/>
    <w:rsid w:val="000802F1"/>
    <w:rPr>
      <w:rFonts w:ascii="Cambria" w:hAnsi="Cambria"/>
      <w:i/>
      <w:sz w:val="20"/>
    </w:rPr>
  </w:style>
  <w:style w:type="character" w:customStyle="1" w:styleId="FontStyle60">
    <w:name w:val="Font Style60"/>
    <w:uiPriority w:val="99"/>
    <w:rsid w:val="000802F1"/>
    <w:rPr>
      <w:rFonts w:ascii="Franklin Gothic Demi" w:hAnsi="Franklin Gothic Demi"/>
      <w:b/>
      <w:sz w:val="24"/>
    </w:rPr>
  </w:style>
  <w:style w:type="character" w:customStyle="1" w:styleId="FontStyle61">
    <w:name w:val="Font Style61"/>
    <w:uiPriority w:val="99"/>
    <w:rsid w:val="000802F1"/>
    <w:rPr>
      <w:rFonts w:ascii="Franklin Gothic Demi" w:hAnsi="Franklin Gothic Demi"/>
      <w:sz w:val="22"/>
    </w:rPr>
  </w:style>
  <w:style w:type="character" w:customStyle="1" w:styleId="FontStyle62">
    <w:name w:val="Font Style62"/>
    <w:uiPriority w:val="99"/>
    <w:rsid w:val="000802F1"/>
    <w:rPr>
      <w:rFonts w:ascii="Franklin Gothic Demi" w:hAnsi="Franklin Gothic Demi"/>
      <w:b/>
      <w:sz w:val="24"/>
    </w:rPr>
  </w:style>
  <w:style w:type="character" w:customStyle="1" w:styleId="FontStyle63">
    <w:name w:val="Font Style63"/>
    <w:uiPriority w:val="99"/>
    <w:rsid w:val="000802F1"/>
    <w:rPr>
      <w:rFonts w:ascii="Arial" w:hAnsi="Arial"/>
      <w:b/>
      <w:i/>
      <w:sz w:val="20"/>
    </w:rPr>
  </w:style>
  <w:style w:type="character" w:customStyle="1" w:styleId="FontStyle64">
    <w:name w:val="Font Style64"/>
    <w:uiPriority w:val="99"/>
    <w:rsid w:val="000802F1"/>
    <w:rPr>
      <w:rFonts w:ascii="Arial" w:hAnsi="Arial"/>
      <w:b/>
      <w:i/>
      <w:sz w:val="20"/>
    </w:rPr>
  </w:style>
  <w:style w:type="character" w:customStyle="1" w:styleId="FontStyle65">
    <w:name w:val="Font Style65"/>
    <w:uiPriority w:val="99"/>
    <w:rsid w:val="000802F1"/>
    <w:rPr>
      <w:rFonts w:ascii="Arial" w:hAnsi="Arial"/>
      <w:sz w:val="16"/>
    </w:rPr>
  </w:style>
  <w:style w:type="character" w:customStyle="1" w:styleId="FontStyle66">
    <w:name w:val="Font Style66"/>
    <w:uiPriority w:val="99"/>
    <w:rsid w:val="000802F1"/>
    <w:rPr>
      <w:rFonts w:ascii="Arial" w:hAnsi="Arial"/>
      <w:b/>
      <w:sz w:val="22"/>
    </w:rPr>
  </w:style>
  <w:style w:type="character" w:customStyle="1" w:styleId="FontStyle67">
    <w:name w:val="Font Style67"/>
    <w:uiPriority w:val="99"/>
    <w:rsid w:val="000802F1"/>
    <w:rPr>
      <w:rFonts w:ascii="Arial" w:hAnsi="Arial"/>
      <w:b/>
      <w:sz w:val="40"/>
    </w:rPr>
  </w:style>
  <w:style w:type="character" w:customStyle="1" w:styleId="FontStyle68">
    <w:name w:val="Font Style68"/>
    <w:uiPriority w:val="99"/>
    <w:rsid w:val="000802F1"/>
    <w:rPr>
      <w:rFonts w:ascii="Arial" w:hAnsi="Arial"/>
      <w:b/>
      <w:sz w:val="30"/>
    </w:rPr>
  </w:style>
  <w:style w:type="character" w:customStyle="1" w:styleId="FontStyle69">
    <w:name w:val="Font Style69"/>
    <w:uiPriority w:val="99"/>
    <w:rsid w:val="000802F1"/>
    <w:rPr>
      <w:rFonts w:ascii="Arial" w:hAnsi="Arial"/>
      <w:b/>
      <w:sz w:val="36"/>
    </w:rPr>
  </w:style>
  <w:style w:type="character" w:customStyle="1" w:styleId="FontStyle70">
    <w:name w:val="Font Style70"/>
    <w:uiPriority w:val="99"/>
    <w:rsid w:val="000802F1"/>
    <w:rPr>
      <w:rFonts w:ascii="Arial" w:hAnsi="Arial"/>
      <w:i/>
      <w:spacing w:val="-10"/>
      <w:sz w:val="20"/>
    </w:rPr>
  </w:style>
  <w:style w:type="character" w:customStyle="1" w:styleId="FontStyle71">
    <w:name w:val="Font Style71"/>
    <w:uiPriority w:val="99"/>
    <w:rsid w:val="000802F1"/>
    <w:rPr>
      <w:rFonts w:ascii="Arial" w:hAnsi="Arial"/>
      <w:i/>
      <w:sz w:val="20"/>
    </w:rPr>
  </w:style>
  <w:style w:type="character" w:customStyle="1" w:styleId="FontStyle72">
    <w:name w:val="Font Style72"/>
    <w:uiPriority w:val="99"/>
    <w:rsid w:val="000802F1"/>
    <w:rPr>
      <w:rFonts w:ascii="Tahoma" w:hAnsi="Tahoma"/>
      <w:sz w:val="20"/>
    </w:rPr>
  </w:style>
  <w:style w:type="character" w:customStyle="1" w:styleId="FontStyle73">
    <w:name w:val="Font Style73"/>
    <w:uiPriority w:val="99"/>
    <w:rsid w:val="000802F1"/>
    <w:rPr>
      <w:rFonts w:ascii="Arial" w:hAnsi="Arial"/>
      <w:b/>
      <w:sz w:val="26"/>
    </w:rPr>
  </w:style>
  <w:style w:type="character" w:styleId="Hipercze">
    <w:name w:val="Hyperlink"/>
    <w:uiPriority w:val="99"/>
    <w:rsid w:val="000802F1"/>
    <w:rPr>
      <w:rFonts w:cs="Times New Roman"/>
      <w:color w:val="000080"/>
      <w:u w:val="single"/>
    </w:rPr>
  </w:style>
  <w:style w:type="paragraph" w:styleId="Tekstpodstawowywcity">
    <w:name w:val="Body Text Indent"/>
    <w:basedOn w:val="Normalny"/>
    <w:link w:val="TekstpodstawowywcityZnak"/>
    <w:uiPriority w:val="99"/>
    <w:semiHidden/>
    <w:rsid w:val="008739FD"/>
    <w:pPr>
      <w:widowControl/>
      <w:shd w:val="clear" w:color="auto" w:fill="FFFFFF"/>
      <w:autoSpaceDE/>
      <w:autoSpaceDN/>
      <w:adjustRightInd/>
      <w:spacing w:line="235" w:lineRule="exact"/>
      <w:ind w:left="1277" w:hanging="1277"/>
    </w:pPr>
    <w:rPr>
      <w:color w:val="000000"/>
      <w:spacing w:val="2"/>
      <w:sz w:val="20"/>
      <w:szCs w:val="20"/>
    </w:rPr>
  </w:style>
  <w:style w:type="character" w:customStyle="1" w:styleId="TekstpodstawowywcityZnak">
    <w:name w:val="Tekst podstawowy wcięty Znak"/>
    <w:link w:val="Tekstpodstawowywcity"/>
    <w:uiPriority w:val="99"/>
    <w:semiHidden/>
    <w:locked/>
    <w:rsid w:val="008739FD"/>
    <w:rPr>
      <w:rFonts w:hAnsi="Arial"/>
      <w:color w:val="000000"/>
      <w:spacing w:val="2"/>
      <w:shd w:val="clear" w:color="auto" w:fill="FFFFFF"/>
    </w:rPr>
  </w:style>
  <w:style w:type="paragraph" w:styleId="Tekstblokowy">
    <w:name w:val="Block Text"/>
    <w:basedOn w:val="Normalny"/>
    <w:uiPriority w:val="99"/>
    <w:semiHidden/>
    <w:rsid w:val="008739FD"/>
    <w:pPr>
      <w:widowControl/>
      <w:shd w:val="clear" w:color="auto" w:fill="FFFFFF"/>
      <w:autoSpaceDE/>
      <w:autoSpaceDN/>
      <w:adjustRightInd/>
      <w:spacing w:line="235" w:lineRule="exact"/>
      <w:ind w:left="1277" w:right="922" w:hanging="1"/>
    </w:pPr>
    <w:rPr>
      <w:color w:val="000000"/>
      <w:spacing w:val="3"/>
      <w:sz w:val="20"/>
      <w:szCs w:val="20"/>
    </w:rPr>
  </w:style>
  <w:style w:type="paragraph" w:styleId="Tekstpodstawowy">
    <w:name w:val="Body Text"/>
    <w:basedOn w:val="Normalny"/>
    <w:link w:val="TekstpodstawowyZnak"/>
    <w:uiPriority w:val="99"/>
    <w:semiHidden/>
    <w:rsid w:val="008739FD"/>
    <w:pPr>
      <w:widowControl/>
      <w:autoSpaceDE/>
      <w:autoSpaceDN/>
      <w:adjustRightInd/>
      <w:jc w:val="center"/>
    </w:pPr>
    <w:rPr>
      <w:b/>
      <w:bCs/>
      <w:sz w:val="28"/>
      <w:szCs w:val="20"/>
    </w:rPr>
  </w:style>
  <w:style w:type="character" w:customStyle="1" w:styleId="TekstpodstawowyZnak">
    <w:name w:val="Tekst podstawowy Znak"/>
    <w:link w:val="Tekstpodstawowy"/>
    <w:uiPriority w:val="99"/>
    <w:semiHidden/>
    <w:locked/>
    <w:rsid w:val="008739FD"/>
    <w:rPr>
      <w:rFonts w:hAnsi="Arial"/>
      <w:b/>
      <w:sz w:val="28"/>
    </w:rPr>
  </w:style>
  <w:style w:type="paragraph" w:styleId="Nagwek">
    <w:name w:val="header"/>
    <w:basedOn w:val="Normalny"/>
    <w:link w:val="NagwekZnak"/>
    <w:uiPriority w:val="99"/>
    <w:rsid w:val="008739FD"/>
    <w:pPr>
      <w:widowControl/>
      <w:autoSpaceDE/>
      <w:autoSpaceDN/>
      <w:adjustRightInd/>
      <w:spacing w:before="100" w:beforeAutospacing="1" w:after="100" w:afterAutospacing="1"/>
    </w:pPr>
    <w:rPr>
      <w:rFonts w:ascii="Times New Roman" w:hAnsi="Times New Roman" w:cs="Times New Roman"/>
    </w:rPr>
  </w:style>
  <w:style w:type="character" w:customStyle="1" w:styleId="NagwekZnak">
    <w:name w:val="Nagłówek Znak"/>
    <w:link w:val="Nagwek"/>
    <w:uiPriority w:val="99"/>
    <w:locked/>
    <w:rsid w:val="008739FD"/>
    <w:rPr>
      <w:rFonts w:ascii="Times New Roman" w:hAnsi="Times New Roman"/>
      <w:sz w:val="24"/>
    </w:rPr>
  </w:style>
  <w:style w:type="character" w:styleId="Pogrubienie">
    <w:name w:val="Strong"/>
    <w:uiPriority w:val="99"/>
    <w:qFormat/>
    <w:rsid w:val="008739FD"/>
    <w:rPr>
      <w:rFonts w:cs="Times New Roman"/>
      <w:b/>
    </w:rPr>
  </w:style>
  <w:style w:type="paragraph" w:styleId="Stopka">
    <w:name w:val="footer"/>
    <w:basedOn w:val="Normalny"/>
    <w:link w:val="StopkaZnak"/>
    <w:uiPriority w:val="99"/>
    <w:rsid w:val="001B5687"/>
    <w:pPr>
      <w:widowControl/>
      <w:autoSpaceDE/>
      <w:autoSpaceDN/>
      <w:adjustRightInd/>
      <w:spacing w:before="100" w:beforeAutospacing="1" w:after="100" w:afterAutospacing="1"/>
    </w:pPr>
    <w:rPr>
      <w:rFonts w:ascii="Times New Roman" w:hAnsi="Times New Roman" w:cs="Times New Roman"/>
    </w:rPr>
  </w:style>
  <w:style w:type="character" w:customStyle="1" w:styleId="StopkaZnak">
    <w:name w:val="Stopka Znak"/>
    <w:link w:val="Stopka"/>
    <w:uiPriority w:val="99"/>
    <w:locked/>
    <w:rsid w:val="001B5687"/>
    <w:rPr>
      <w:rFonts w:ascii="Times New Roman" w:hAnsi="Times New Roman"/>
      <w:sz w:val="24"/>
    </w:rPr>
  </w:style>
  <w:style w:type="paragraph" w:customStyle="1" w:styleId="Nagwektabeli">
    <w:name w:val="Nagłówek tabeli"/>
    <w:basedOn w:val="Normalny"/>
    <w:uiPriority w:val="99"/>
    <w:rsid w:val="009B7991"/>
    <w:pPr>
      <w:widowControl/>
      <w:suppressLineNumbers/>
      <w:suppressAutoHyphens/>
      <w:autoSpaceDE/>
      <w:autoSpaceDN/>
      <w:adjustRightInd/>
      <w:jc w:val="center"/>
    </w:pPr>
    <w:rPr>
      <w:rFonts w:ascii="Times New Roman" w:hAnsi="Times New Roman" w:cs="Times New Roman"/>
      <w:b/>
      <w:bCs/>
      <w:lang w:eastAsia="ar-SA"/>
    </w:rPr>
  </w:style>
  <w:style w:type="character" w:styleId="Odwoaniedokomentarza">
    <w:name w:val="annotation reference"/>
    <w:uiPriority w:val="99"/>
    <w:rsid w:val="00EE7596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rsid w:val="00EE7596"/>
    <w:pPr>
      <w:widowControl/>
      <w:suppressAutoHyphens/>
      <w:autoSpaceDE/>
      <w:autoSpaceDN/>
      <w:adjustRightInd/>
    </w:pPr>
    <w:rPr>
      <w:rFonts w:ascii="Times New Roman" w:hAnsi="Times New Roman" w:cs="Times New Roman"/>
      <w:sz w:val="20"/>
      <w:szCs w:val="20"/>
      <w:lang w:eastAsia="ar-SA"/>
    </w:rPr>
  </w:style>
  <w:style w:type="character" w:customStyle="1" w:styleId="TekstkomentarzaZnak">
    <w:name w:val="Tekst komentarza Znak"/>
    <w:link w:val="Tekstkomentarza"/>
    <w:uiPriority w:val="99"/>
    <w:locked/>
    <w:rsid w:val="00EE7596"/>
    <w:rPr>
      <w:rFonts w:ascii="Times New Roman" w:hAnsi="Times New Roman"/>
      <w:lang w:val="x-none" w:eastAsia="ar-SA" w:bidi="ar-SA"/>
    </w:rPr>
  </w:style>
  <w:style w:type="paragraph" w:customStyle="1" w:styleId="Standard">
    <w:name w:val="Standard"/>
    <w:uiPriority w:val="99"/>
    <w:rsid w:val="00A8648D"/>
    <w:pPr>
      <w:widowControl w:val="0"/>
      <w:tabs>
        <w:tab w:val="left" w:pos="567"/>
      </w:tabs>
      <w:suppressAutoHyphens/>
      <w:autoSpaceDE w:val="0"/>
      <w:ind w:firstLine="40"/>
      <w:jc w:val="both"/>
    </w:pPr>
    <w:rPr>
      <w:rFonts w:ascii="Tahoma" w:hAnsi="Tahoma"/>
      <w:sz w:val="24"/>
      <w:lang w:eastAsia="ar-SA"/>
    </w:rPr>
  </w:style>
  <w:style w:type="character" w:customStyle="1" w:styleId="header3">
    <w:name w:val="header3"/>
    <w:uiPriority w:val="99"/>
    <w:rsid w:val="00D85B93"/>
    <w:rPr>
      <w:rFonts w:ascii="Times New" w:hAnsi="Times New"/>
      <w:b/>
      <w:sz w:val="36"/>
    </w:rPr>
  </w:style>
  <w:style w:type="paragraph" w:styleId="Bezodstpw">
    <w:name w:val="No Spacing"/>
    <w:link w:val="BezodstpwZnak"/>
    <w:uiPriority w:val="99"/>
    <w:qFormat/>
    <w:rsid w:val="00D85B93"/>
    <w:rPr>
      <w:rFonts w:ascii="Times New Roman" w:hAnsi="Times New Roman"/>
    </w:rPr>
  </w:style>
  <w:style w:type="paragraph" w:styleId="Tekstdymka">
    <w:name w:val="Balloon Text"/>
    <w:basedOn w:val="Normalny"/>
    <w:link w:val="TekstdymkaZnak"/>
    <w:uiPriority w:val="99"/>
    <w:semiHidden/>
    <w:rsid w:val="00240FA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240FA9"/>
    <w:rPr>
      <w:rFonts w:ascii="Tahoma" w:hAnsi="Tahoma"/>
      <w:sz w:val="16"/>
    </w:rPr>
  </w:style>
  <w:style w:type="character" w:customStyle="1" w:styleId="Teksttreci2Odstpy2pt">
    <w:name w:val="Tekst treści (2) + Odstępy 2 pt"/>
    <w:uiPriority w:val="99"/>
    <w:rsid w:val="001113B7"/>
    <w:rPr>
      <w:rFonts w:ascii="Times New Roman" w:hAnsi="Times New Roman"/>
      <w:spacing w:val="40"/>
      <w:sz w:val="23"/>
    </w:rPr>
  </w:style>
  <w:style w:type="character" w:customStyle="1" w:styleId="Teksttreci">
    <w:name w:val="Tekst treści_"/>
    <w:link w:val="Teksttreci0"/>
    <w:uiPriority w:val="99"/>
    <w:locked/>
    <w:rsid w:val="0026485C"/>
    <w:rPr>
      <w:rFonts w:ascii="Times New Roman" w:hAnsi="Times New Roman"/>
      <w:sz w:val="23"/>
      <w:shd w:val="clear" w:color="auto" w:fill="FFFFFF"/>
    </w:rPr>
  </w:style>
  <w:style w:type="paragraph" w:customStyle="1" w:styleId="Teksttreci0">
    <w:name w:val="Tekst treści"/>
    <w:basedOn w:val="Normalny"/>
    <w:link w:val="Teksttreci"/>
    <w:uiPriority w:val="99"/>
    <w:rsid w:val="0026485C"/>
    <w:pPr>
      <w:widowControl/>
      <w:shd w:val="clear" w:color="auto" w:fill="FFFFFF"/>
      <w:autoSpaceDE/>
      <w:autoSpaceDN/>
      <w:adjustRightInd/>
      <w:spacing w:before="180" w:line="270" w:lineRule="exact"/>
      <w:ind w:hanging="420"/>
      <w:jc w:val="both"/>
    </w:pPr>
    <w:rPr>
      <w:rFonts w:ascii="Times New Roman" w:hAnsi="Times New Roman" w:cs="Times New Roman"/>
      <w:sz w:val="23"/>
      <w:szCs w:val="23"/>
    </w:rPr>
  </w:style>
  <w:style w:type="paragraph" w:styleId="Akapitzlist">
    <w:name w:val="List Paragraph"/>
    <w:basedOn w:val="Normalny"/>
    <w:link w:val="AkapitzlistZnak"/>
    <w:uiPriority w:val="99"/>
    <w:qFormat/>
    <w:rsid w:val="00BA3661"/>
    <w:pPr>
      <w:widowControl/>
      <w:autoSpaceDE/>
      <w:autoSpaceDN/>
      <w:adjustRightInd/>
      <w:spacing w:line="276" w:lineRule="auto"/>
      <w:ind w:left="720"/>
      <w:contextualSpacing/>
    </w:pPr>
    <w:rPr>
      <w:rFonts w:ascii="Tahoma" w:hAnsi="Tahoma" w:cs="Tahoma"/>
      <w:sz w:val="22"/>
      <w:szCs w:val="22"/>
      <w:lang w:eastAsia="en-US"/>
    </w:rPr>
  </w:style>
  <w:style w:type="paragraph" w:styleId="Legenda">
    <w:name w:val="caption"/>
    <w:basedOn w:val="Normalny"/>
    <w:next w:val="Normalny"/>
    <w:uiPriority w:val="99"/>
    <w:qFormat/>
    <w:rsid w:val="006E5C38"/>
    <w:pPr>
      <w:widowControl/>
      <w:autoSpaceDE/>
      <w:autoSpaceDN/>
      <w:adjustRightInd/>
      <w:spacing w:after="120" w:line="320" w:lineRule="atLeast"/>
      <w:jc w:val="both"/>
    </w:pPr>
    <w:rPr>
      <w:rFonts w:cs="Times New Roman"/>
      <w:b/>
      <w:sz w:val="22"/>
      <w:szCs w:val="20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692C77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692C77"/>
    <w:rPr>
      <w:rFonts w:hAnsi="Arial"/>
    </w:rPr>
  </w:style>
  <w:style w:type="character" w:styleId="Odwoanieprzypisukocowego">
    <w:name w:val="endnote reference"/>
    <w:uiPriority w:val="99"/>
    <w:semiHidden/>
    <w:rsid w:val="00692C77"/>
    <w:rPr>
      <w:rFonts w:cs="Times New Roman"/>
      <w:vertAlign w:val="superscript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735340"/>
    <w:pPr>
      <w:widowControl w:val="0"/>
      <w:suppressAutoHyphens w:val="0"/>
      <w:autoSpaceDE w:val="0"/>
      <w:autoSpaceDN w:val="0"/>
      <w:adjustRightInd w:val="0"/>
    </w:pPr>
    <w:rPr>
      <w:rFonts w:ascii="Arial" w:hAnsi="Arial" w:cs="Arial"/>
      <w:b/>
      <w:bCs/>
      <w:lang w:eastAsia="pl-PL"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735340"/>
    <w:rPr>
      <w:rFonts w:ascii="Times New Roman" w:hAnsi="Arial"/>
      <w:b/>
      <w:lang w:val="x-none" w:eastAsia="ar-SA" w:bidi="ar-SA"/>
    </w:rPr>
  </w:style>
  <w:style w:type="paragraph" w:customStyle="1" w:styleId="tekst">
    <w:name w:val="tekst"/>
    <w:basedOn w:val="Normalny"/>
    <w:uiPriority w:val="99"/>
    <w:rsid w:val="00DC1E4E"/>
    <w:pPr>
      <w:widowControl/>
      <w:autoSpaceDE/>
      <w:autoSpaceDN/>
      <w:adjustRightInd/>
      <w:spacing w:line="360" w:lineRule="auto"/>
    </w:pPr>
    <w:rPr>
      <w:rFonts w:cs="Times New Roman"/>
      <w:sz w:val="20"/>
      <w:szCs w:val="20"/>
    </w:rPr>
  </w:style>
  <w:style w:type="character" w:styleId="Uwydatnienie">
    <w:name w:val="Emphasis"/>
    <w:uiPriority w:val="99"/>
    <w:qFormat/>
    <w:rsid w:val="00060B3B"/>
    <w:rPr>
      <w:rFonts w:cs="Times New Roman"/>
      <w:i/>
    </w:rPr>
  </w:style>
  <w:style w:type="character" w:customStyle="1" w:styleId="apple-converted-space">
    <w:name w:val="apple-converted-space"/>
    <w:uiPriority w:val="99"/>
    <w:rsid w:val="00060B3B"/>
  </w:style>
  <w:style w:type="character" w:customStyle="1" w:styleId="TeksttreciOdstpy1pt">
    <w:name w:val="Tekst treści + Odstępy 1 pt"/>
    <w:uiPriority w:val="99"/>
    <w:rsid w:val="00906B1D"/>
    <w:rPr>
      <w:rFonts w:ascii="Times New Roman" w:hAnsi="Times New Roman"/>
      <w:spacing w:val="30"/>
      <w:sz w:val="20"/>
      <w:shd w:val="clear" w:color="auto" w:fill="FFFFFF"/>
    </w:rPr>
  </w:style>
  <w:style w:type="paragraph" w:customStyle="1" w:styleId="Normalnytekst">
    <w:name w:val="Normalny tekst"/>
    <w:basedOn w:val="Tekstpodstawowy"/>
    <w:link w:val="NormalnytekstZnak"/>
    <w:uiPriority w:val="99"/>
    <w:rsid w:val="006C1387"/>
    <w:pPr>
      <w:widowControl w:val="0"/>
      <w:suppressAutoHyphens/>
      <w:spacing w:line="360" w:lineRule="auto"/>
      <w:ind w:left="1" w:firstLine="708"/>
      <w:jc w:val="both"/>
    </w:pPr>
    <w:rPr>
      <w:rFonts w:ascii="Times New Roman" w:hAnsi="Times New Roman" w:cs="Times New Roman"/>
      <w:b w:val="0"/>
      <w:bCs w:val="0"/>
      <w:kern w:val="1"/>
      <w:sz w:val="24"/>
      <w:szCs w:val="24"/>
    </w:rPr>
  </w:style>
  <w:style w:type="character" w:customStyle="1" w:styleId="NormalnytekstZnak">
    <w:name w:val="Normalny tekst Znak"/>
    <w:link w:val="Normalnytekst"/>
    <w:uiPriority w:val="99"/>
    <w:locked/>
    <w:rsid w:val="006C1387"/>
    <w:rPr>
      <w:rFonts w:ascii="Times New Roman" w:eastAsia="Times New Roman" w:hAnsi="Times New Roman"/>
      <w:kern w:val="1"/>
      <w:sz w:val="24"/>
    </w:rPr>
  </w:style>
  <w:style w:type="table" w:styleId="Tabela-Siatka">
    <w:name w:val="Table Grid"/>
    <w:basedOn w:val="Standardowy"/>
    <w:uiPriority w:val="99"/>
    <w:rsid w:val="004D355B"/>
    <w:rPr>
      <w:rFonts w:ascii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ksttreci2">
    <w:name w:val="Tekst treści (2)"/>
    <w:uiPriority w:val="99"/>
    <w:rsid w:val="0084795C"/>
    <w:rPr>
      <w:rFonts w:ascii="Arial" w:eastAsia="Times New Roman" w:hAnsi="Arial"/>
      <w:color w:val="000000"/>
      <w:spacing w:val="0"/>
      <w:w w:val="100"/>
      <w:position w:val="0"/>
      <w:sz w:val="20"/>
      <w:u w:val="single"/>
      <w:lang w:val="pl-PL" w:eastAsia="pl-PL"/>
    </w:rPr>
  </w:style>
  <w:style w:type="paragraph" w:styleId="Spistreci1">
    <w:name w:val="toc 1"/>
    <w:basedOn w:val="Normalny"/>
    <w:next w:val="Normalny"/>
    <w:autoRedefine/>
    <w:uiPriority w:val="99"/>
    <w:rsid w:val="00702C89"/>
    <w:pPr>
      <w:tabs>
        <w:tab w:val="right" w:leader="dot" w:pos="8611"/>
      </w:tabs>
      <w:spacing w:line="360" w:lineRule="auto"/>
      <w:ind w:left="284" w:hanging="284"/>
    </w:pPr>
  </w:style>
  <w:style w:type="paragraph" w:styleId="Spistreci2">
    <w:name w:val="toc 2"/>
    <w:basedOn w:val="Normalny"/>
    <w:next w:val="Normalny"/>
    <w:autoRedefine/>
    <w:uiPriority w:val="99"/>
    <w:rsid w:val="00A15EA2"/>
    <w:pPr>
      <w:tabs>
        <w:tab w:val="left" w:pos="567"/>
        <w:tab w:val="left" w:pos="993"/>
        <w:tab w:val="right" w:leader="dot" w:pos="8612"/>
      </w:tabs>
      <w:ind w:left="240"/>
    </w:pPr>
    <w:rPr>
      <w:rFonts w:ascii="Tahoma" w:hAnsi="Tahoma" w:cs="Tahoma"/>
      <w:noProof/>
      <w:sz w:val="16"/>
      <w:szCs w:val="16"/>
    </w:rPr>
  </w:style>
  <w:style w:type="paragraph" w:styleId="Spistreci3">
    <w:name w:val="toc 3"/>
    <w:basedOn w:val="Normalny"/>
    <w:next w:val="Normalny"/>
    <w:autoRedefine/>
    <w:uiPriority w:val="99"/>
    <w:rsid w:val="007A56DC"/>
    <w:pPr>
      <w:tabs>
        <w:tab w:val="left" w:pos="1134"/>
        <w:tab w:val="right" w:leader="dot" w:pos="8611"/>
      </w:tabs>
      <w:ind w:left="993" w:hanging="513"/>
    </w:pPr>
    <w:rPr>
      <w:rFonts w:ascii="Tahoma" w:hAnsi="Tahoma" w:cs="Tahoma"/>
      <w:noProof/>
      <w:sz w:val="22"/>
      <w:szCs w:val="22"/>
    </w:rPr>
  </w:style>
  <w:style w:type="paragraph" w:customStyle="1" w:styleId="Style80">
    <w:name w:val="Style 8"/>
    <w:basedOn w:val="Normalny"/>
    <w:uiPriority w:val="99"/>
    <w:rsid w:val="00877921"/>
    <w:pPr>
      <w:shd w:val="clear" w:color="auto" w:fill="FFFFFF"/>
      <w:autoSpaceDE/>
      <w:adjustRightInd/>
      <w:spacing w:after="60" w:line="206" w:lineRule="exact"/>
      <w:ind w:hanging="340"/>
      <w:jc w:val="both"/>
    </w:pPr>
    <w:rPr>
      <w:rFonts w:ascii="Calibri" w:hAnsi="Calibri" w:cs="Times New Roman"/>
      <w:sz w:val="17"/>
      <w:szCs w:val="17"/>
      <w:lang w:eastAsia="en-US"/>
    </w:rPr>
  </w:style>
  <w:style w:type="paragraph" w:customStyle="1" w:styleId="tre">
    <w:name w:val="treść"/>
    <w:basedOn w:val="tekst"/>
    <w:uiPriority w:val="99"/>
    <w:rsid w:val="00ED7B9C"/>
    <w:pPr>
      <w:suppressAutoHyphens/>
    </w:pPr>
    <w:rPr>
      <w:rFonts w:cs="Arial"/>
      <w:lang w:eastAsia="zh-CN"/>
    </w:rPr>
  </w:style>
  <w:style w:type="character" w:customStyle="1" w:styleId="Teksttreci20">
    <w:name w:val="Tekst treści (2)_"/>
    <w:uiPriority w:val="99"/>
    <w:rsid w:val="003E1631"/>
    <w:rPr>
      <w:rFonts w:ascii="Verdana" w:eastAsia="Times New Roman" w:hAnsi="Verdana"/>
      <w:sz w:val="22"/>
      <w:u w:val="none"/>
    </w:rPr>
  </w:style>
  <w:style w:type="paragraph" w:customStyle="1" w:styleId="Nagwek10">
    <w:name w:val="Nagłówek1"/>
    <w:basedOn w:val="Normalny"/>
    <w:next w:val="Tekstpodstawowy"/>
    <w:uiPriority w:val="99"/>
    <w:rsid w:val="00093CD8"/>
    <w:pPr>
      <w:widowControl/>
      <w:tabs>
        <w:tab w:val="center" w:pos="4536"/>
        <w:tab w:val="right" w:pos="9072"/>
      </w:tabs>
      <w:autoSpaceDE/>
      <w:autoSpaceDN/>
      <w:adjustRightInd/>
    </w:pPr>
    <w:rPr>
      <w:rFonts w:ascii="Times New Roman" w:hAnsi="Times New Roman" w:cs="Times New Roman"/>
      <w:szCs w:val="20"/>
      <w:lang w:eastAsia="ar-SA"/>
    </w:rPr>
  </w:style>
  <w:style w:type="paragraph" w:styleId="Tekstpodstawowywcity2">
    <w:name w:val="Body Text Indent 2"/>
    <w:basedOn w:val="Normalny"/>
    <w:link w:val="Tekstpodstawowywcity2Znak"/>
    <w:uiPriority w:val="99"/>
    <w:rsid w:val="0024684D"/>
    <w:pPr>
      <w:widowControl/>
      <w:spacing w:after="120" w:line="480" w:lineRule="auto"/>
      <w:ind w:left="283"/>
    </w:pPr>
    <w:rPr>
      <w:rFonts w:ascii="Times New Roman" w:hAnsi="Times New Roman" w:cs="Times New Roman"/>
      <w:sz w:val="20"/>
      <w:szCs w:val="20"/>
    </w:rPr>
  </w:style>
  <w:style w:type="character" w:customStyle="1" w:styleId="Tekstpodstawowywcity2Znak">
    <w:name w:val="Tekst podstawowy wcięty 2 Znak"/>
    <w:link w:val="Tekstpodstawowywcity2"/>
    <w:uiPriority w:val="99"/>
    <w:locked/>
    <w:rsid w:val="0024684D"/>
    <w:rPr>
      <w:rFonts w:ascii="Times New Roman" w:hAnsi="Times New Roman"/>
    </w:rPr>
  </w:style>
  <w:style w:type="character" w:customStyle="1" w:styleId="BezodstpwZnak">
    <w:name w:val="Bez odstępów Znak"/>
    <w:link w:val="Bezodstpw"/>
    <w:uiPriority w:val="99"/>
    <w:locked/>
    <w:rsid w:val="00945019"/>
    <w:rPr>
      <w:rFonts w:ascii="Times New Roman" w:hAnsi="Times New Roman"/>
    </w:rPr>
  </w:style>
  <w:style w:type="paragraph" w:customStyle="1" w:styleId="A0E349F008B644AAB6A282E0D042D17E">
    <w:name w:val="A0E349F008B644AAB6A282E0D042D17E"/>
    <w:uiPriority w:val="99"/>
    <w:rsid w:val="00945019"/>
    <w:pPr>
      <w:spacing w:after="200" w:line="276" w:lineRule="auto"/>
    </w:pPr>
    <w:rPr>
      <w:rFonts w:ascii="Calibri"/>
      <w:sz w:val="22"/>
      <w:szCs w:val="22"/>
    </w:rPr>
  </w:style>
  <w:style w:type="paragraph" w:styleId="Spisilustracji">
    <w:name w:val="table of figures"/>
    <w:basedOn w:val="Normalny"/>
    <w:next w:val="Normalny"/>
    <w:uiPriority w:val="99"/>
    <w:rsid w:val="00945019"/>
    <w:pPr>
      <w:widowControl/>
      <w:autoSpaceDE/>
      <w:autoSpaceDN/>
      <w:adjustRightInd/>
      <w:spacing w:line="276" w:lineRule="auto"/>
    </w:pPr>
    <w:rPr>
      <w:rFonts w:ascii="Calibri" w:hAnsi="Calibri" w:cs="Times New Roman"/>
      <w:sz w:val="22"/>
      <w:szCs w:val="22"/>
      <w:lang w:eastAsia="en-US"/>
    </w:rPr>
  </w:style>
  <w:style w:type="table" w:styleId="redniasiatka3">
    <w:name w:val="Medium Grid 3"/>
    <w:basedOn w:val="Standardowy"/>
    <w:uiPriority w:val="99"/>
    <w:rsid w:val="00945019"/>
    <w:rPr>
      <w:rFonts w:ascii="Calibri"/>
      <w:lang w:eastAsia="en-US"/>
    </w:rPr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C0C0C0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000000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808080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808080"/>
      </w:tcPr>
    </w:tblStylePr>
  </w:style>
  <w:style w:type="paragraph" w:styleId="Nagwekspisutreci">
    <w:name w:val="TOC Heading"/>
    <w:basedOn w:val="Nagwek1"/>
    <w:next w:val="Normalny"/>
    <w:uiPriority w:val="99"/>
    <w:qFormat/>
    <w:rsid w:val="00945019"/>
    <w:pPr>
      <w:keepLines/>
      <w:spacing w:before="480" w:line="276" w:lineRule="auto"/>
      <w:jc w:val="left"/>
      <w:outlineLvl w:val="9"/>
    </w:pPr>
    <w:rPr>
      <w:rFonts w:ascii="Cambria" w:hAnsi="Cambria"/>
      <w:color w:val="365F91"/>
      <w:sz w:val="28"/>
      <w:szCs w:val="28"/>
    </w:rPr>
  </w:style>
  <w:style w:type="paragraph" w:styleId="Spistreci4">
    <w:name w:val="toc 4"/>
    <w:basedOn w:val="Normalny"/>
    <w:next w:val="Normalny"/>
    <w:autoRedefine/>
    <w:uiPriority w:val="99"/>
    <w:rsid w:val="00945019"/>
    <w:pPr>
      <w:widowControl/>
      <w:autoSpaceDE/>
      <w:autoSpaceDN/>
      <w:adjustRightInd/>
      <w:spacing w:line="276" w:lineRule="auto"/>
      <w:ind w:left="660"/>
    </w:pPr>
    <w:rPr>
      <w:rFonts w:ascii="Calibri" w:hAnsi="Calibri" w:cs="Times New Roman"/>
      <w:sz w:val="18"/>
      <w:szCs w:val="18"/>
      <w:lang w:eastAsia="en-US"/>
    </w:rPr>
  </w:style>
  <w:style w:type="paragraph" w:styleId="Spistreci5">
    <w:name w:val="toc 5"/>
    <w:basedOn w:val="Normalny"/>
    <w:next w:val="Normalny"/>
    <w:autoRedefine/>
    <w:uiPriority w:val="99"/>
    <w:rsid w:val="00945019"/>
    <w:pPr>
      <w:widowControl/>
      <w:autoSpaceDE/>
      <w:autoSpaceDN/>
      <w:adjustRightInd/>
      <w:spacing w:line="276" w:lineRule="auto"/>
      <w:ind w:left="880"/>
    </w:pPr>
    <w:rPr>
      <w:rFonts w:ascii="Calibri" w:hAnsi="Calibri" w:cs="Times New Roman"/>
      <w:sz w:val="18"/>
      <w:szCs w:val="18"/>
      <w:lang w:eastAsia="en-US"/>
    </w:rPr>
  </w:style>
  <w:style w:type="paragraph" w:styleId="Spistreci6">
    <w:name w:val="toc 6"/>
    <w:basedOn w:val="Normalny"/>
    <w:next w:val="Normalny"/>
    <w:autoRedefine/>
    <w:uiPriority w:val="99"/>
    <w:rsid w:val="00945019"/>
    <w:pPr>
      <w:widowControl/>
      <w:autoSpaceDE/>
      <w:autoSpaceDN/>
      <w:adjustRightInd/>
      <w:spacing w:line="276" w:lineRule="auto"/>
      <w:ind w:left="1100"/>
    </w:pPr>
    <w:rPr>
      <w:rFonts w:ascii="Calibri" w:hAnsi="Calibri" w:cs="Times New Roman"/>
      <w:sz w:val="18"/>
      <w:szCs w:val="18"/>
      <w:lang w:eastAsia="en-US"/>
    </w:rPr>
  </w:style>
  <w:style w:type="paragraph" w:styleId="Spistreci7">
    <w:name w:val="toc 7"/>
    <w:basedOn w:val="Normalny"/>
    <w:next w:val="Normalny"/>
    <w:autoRedefine/>
    <w:uiPriority w:val="99"/>
    <w:rsid w:val="00945019"/>
    <w:pPr>
      <w:widowControl/>
      <w:autoSpaceDE/>
      <w:autoSpaceDN/>
      <w:adjustRightInd/>
      <w:spacing w:line="276" w:lineRule="auto"/>
      <w:ind w:left="1320"/>
    </w:pPr>
    <w:rPr>
      <w:rFonts w:ascii="Calibri" w:hAnsi="Calibri" w:cs="Times New Roman"/>
      <w:sz w:val="18"/>
      <w:szCs w:val="18"/>
      <w:lang w:eastAsia="en-US"/>
    </w:rPr>
  </w:style>
  <w:style w:type="paragraph" w:styleId="Spistreci8">
    <w:name w:val="toc 8"/>
    <w:basedOn w:val="Normalny"/>
    <w:next w:val="Normalny"/>
    <w:autoRedefine/>
    <w:uiPriority w:val="99"/>
    <w:rsid w:val="00945019"/>
    <w:pPr>
      <w:widowControl/>
      <w:autoSpaceDE/>
      <w:autoSpaceDN/>
      <w:adjustRightInd/>
      <w:spacing w:line="276" w:lineRule="auto"/>
      <w:ind w:left="1540"/>
    </w:pPr>
    <w:rPr>
      <w:rFonts w:ascii="Calibri" w:hAnsi="Calibri" w:cs="Times New Roman"/>
      <w:sz w:val="18"/>
      <w:szCs w:val="18"/>
      <w:lang w:eastAsia="en-US"/>
    </w:rPr>
  </w:style>
  <w:style w:type="paragraph" w:styleId="Spistreci9">
    <w:name w:val="toc 9"/>
    <w:basedOn w:val="Normalny"/>
    <w:next w:val="Normalny"/>
    <w:autoRedefine/>
    <w:uiPriority w:val="99"/>
    <w:rsid w:val="00945019"/>
    <w:pPr>
      <w:widowControl/>
      <w:autoSpaceDE/>
      <w:autoSpaceDN/>
      <w:adjustRightInd/>
      <w:spacing w:line="276" w:lineRule="auto"/>
      <w:ind w:left="1760"/>
    </w:pPr>
    <w:rPr>
      <w:rFonts w:ascii="Calibri" w:hAnsi="Calibri" w:cs="Times New Roman"/>
      <w:sz w:val="18"/>
      <w:szCs w:val="18"/>
      <w:lang w:eastAsia="en-US"/>
    </w:rPr>
  </w:style>
  <w:style w:type="paragraph" w:styleId="Tekstpodstawowy2">
    <w:name w:val="Body Text 2"/>
    <w:basedOn w:val="Normalny"/>
    <w:link w:val="Tekstpodstawowy2Znak"/>
    <w:uiPriority w:val="99"/>
    <w:semiHidden/>
    <w:rsid w:val="00B64A9A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uiPriority w:val="99"/>
    <w:semiHidden/>
    <w:locked/>
    <w:rsid w:val="00B64A9A"/>
    <w:rPr>
      <w:rFonts w:hAnsi="Arial"/>
      <w:sz w:val="24"/>
    </w:rPr>
  </w:style>
  <w:style w:type="character" w:customStyle="1" w:styleId="AkapitzlistZnak">
    <w:name w:val="Akapit z listą Znak"/>
    <w:link w:val="Akapitzlist"/>
    <w:uiPriority w:val="99"/>
    <w:locked/>
    <w:rsid w:val="001B06B5"/>
    <w:rPr>
      <w:rFonts w:ascii="Tahoma" w:eastAsia="Times New Roman" w:hAnsi="Tahoma"/>
      <w:sz w:val="22"/>
      <w:lang w:val="x-none" w:eastAsia="en-US"/>
    </w:rPr>
  </w:style>
  <w:style w:type="character" w:customStyle="1" w:styleId="Teksttreci12">
    <w:name w:val="Tekst treści (12)_"/>
    <w:link w:val="Teksttreci120"/>
    <w:uiPriority w:val="99"/>
    <w:locked/>
    <w:rsid w:val="002E5EBB"/>
    <w:rPr>
      <w:rFonts w:ascii="Arial Narrow" w:eastAsia="Times New Roman" w:hAnsi="Arial Narrow"/>
      <w:sz w:val="22"/>
      <w:shd w:val="clear" w:color="auto" w:fill="FFFFFF"/>
    </w:rPr>
  </w:style>
  <w:style w:type="paragraph" w:customStyle="1" w:styleId="Teksttreci120">
    <w:name w:val="Tekst treści (12)"/>
    <w:basedOn w:val="Normalny"/>
    <w:link w:val="Teksttreci12"/>
    <w:uiPriority w:val="99"/>
    <w:rsid w:val="002E5EBB"/>
    <w:pPr>
      <w:shd w:val="clear" w:color="auto" w:fill="FFFFFF"/>
      <w:autoSpaceDE/>
      <w:autoSpaceDN/>
      <w:adjustRightInd/>
      <w:spacing w:after="60" w:line="254" w:lineRule="exact"/>
      <w:ind w:hanging="460"/>
      <w:jc w:val="both"/>
    </w:pPr>
    <w:rPr>
      <w:rFonts w:ascii="Arial Narrow" w:hAnsi="Arial Narrow" w:cs="Arial Narrow"/>
      <w:sz w:val="22"/>
      <w:szCs w:val="22"/>
    </w:rPr>
  </w:style>
  <w:style w:type="character" w:customStyle="1" w:styleId="fontstyle01">
    <w:name w:val="fontstyle01"/>
    <w:uiPriority w:val="99"/>
    <w:rsid w:val="00974BD6"/>
    <w:rPr>
      <w:rFonts w:ascii="TimesNewRomanPSMT" w:hAnsi="TimesNewRomanPSMT"/>
      <w:color w:val="000000"/>
      <w:sz w:val="18"/>
    </w:rPr>
  </w:style>
  <w:style w:type="table" w:customStyle="1" w:styleId="Tabela-Siatka2">
    <w:name w:val="Tabela - Siatka2"/>
    <w:uiPriority w:val="99"/>
    <w:rsid w:val="004038BB"/>
    <w:rPr>
      <w:rFonts w:asci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50">
    <w:name w:val="Nagłówek #5_"/>
    <w:link w:val="Nagwek51"/>
    <w:uiPriority w:val="99"/>
    <w:locked/>
    <w:rsid w:val="00994CC1"/>
    <w:rPr>
      <w:rFonts w:ascii="Tahoma" w:eastAsia="Times New Roman" w:hAnsi="Tahoma"/>
      <w:b/>
      <w:shd w:val="clear" w:color="auto" w:fill="FFFFFF"/>
    </w:rPr>
  </w:style>
  <w:style w:type="paragraph" w:customStyle="1" w:styleId="Nagwek51">
    <w:name w:val="Nagłówek #5"/>
    <w:basedOn w:val="Normalny"/>
    <w:link w:val="Nagwek50"/>
    <w:uiPriority w:val="99"/>
    <w:rsid w:val="00994CC1"/>
    <w:pPr>
      <w:shd w:val="clear" w:color="auto" w:fill="FFFFFF"/>
      <w:autoSpaceDE/>
      <w:autoSpaceDN/>
      <w:adjustRightInd/>
      <w:spacing w:after="180" w:line="240" w:lineRule="atLeast"/>
      <w:ind w:hanging="740"/>
      <w:jc w:val="both"/>
      <w:outlineLvl w:val="4"/>
    </w:pPr>
    <w:rPr>
      <w:rFonts w:ascii="Tahoma" w:hAnsi="Tahoma" w:cs="Tahoma"/>
      <w:b/>
      <w:bCs/>
      <w:sz w:val="20"/>
      <w:szCs w:val="20"/>
    </w:rPr>
  </w:style>
  <w:style w:type="character" w:customStyle="1" w:styleId="Nagweklubstopka">
    <w:name w:val="Nagłówek lub stopka_"/>
    <w:uiPriority w:val="99"/>
    <w:rsid w:val="00994CC1"/>
    <w:rPr>
      <w:rFonts w:ascii="Tahoma" w:eastAsia="Times New Roman" w:hAnsi="Tahoma"/>
      <w:sz w:val="20"/>
      <w:u w:val="none"/>
    </w:rPr>
  </w:style>
  <w:style w:type="character" w:customStyle="1" w:styleId="Nagweklubstopka0">
    <w:name w:val="Nagłówek lub stopka"/>
    <w:uiPriority w:val="99"/>
    <w:rsid w:val="00994CC1"/>
    <w:rPr>
      <w:rFonts w:ascii="Tahoma" w:eastAsia="Times New Roman" w:hAnsi="Tahoma"/>
      <w:color w:val="000000"/>
      <w:spacing w:val="0"/>
      <w:w w:val="100"/>
      <w:position w:val="0"/>
      <w:sz w:val="20"/>
      <w:u w:val="single"/>
      <w:lang w:val="pl-PL"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207646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7646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7646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7646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764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7646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7646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7646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764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76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4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4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4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4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4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4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4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4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4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4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4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07646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7646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7646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1.bin"/><Relationship Id="rId18" Type="http://schemas.openxmlformats.org/officeDocument/2006/relationships/image" Target="media/image9.png"/><Relationship Id="rId26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image" Target="media/image1.gif"/><Relationship Id="rId12" Type="http://schemas.openxmlformats.org/officeDocument/2006/relationships/image" Target="media/image6.png"/><Relationship Id="rId17" Type="http://schemas.openxmlformats.org/officeDocument/2006/relationships/image" Target="media/image8.png"/><Relationship Id="rId25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23" Type="http://schemas.openxmlformats.org/officeDocument/2006/relationships/image" Target="media/image14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openxmlformats.org/officeDocument/2006/relationships/image" Target="media/image13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16451</TotalTime>
  <Pages>41</Pages>
  <Words>8873</Words>
  <Characters>53239</Characters>
  <Application>Microsoft Office Word</Application>
  <DocSecurity>0</DocSecurity>
  <Lines>443</Lines>
  <Paragraphs>123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Pracownia Projektowa ARCHIDROG Witold Orczyński</Company>
  <LinksUpToDate>false</LinksUpToDate>
  <CharactersWithSpaces>61989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drogi@pzd-nowasol.pl</cp:lastModifiedBy>
  <cp:revision>40</cp:revision>
  <cp:lastPrinted>2022-06-29T05:34:00Z</cp:lastPrinted>
  <dcterms:created xsi:type="dcterms:W3CDTF">2016-05-18T11:54:00Z</dcterms:created>
  <dcterms:modified xsi:type="dcterms:W3CDTF">2023-08-16T07:43:00Z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